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86CB8" w14:textId="77777777" w:rsidR="00FB4204" w:rsidRDefault="00FB4204" w:rsidP="00E316D3">
      <w:pPr>
        <w:ind w:firstLine="420"/>
      </w:pPr>
    </w:p>
    <w:p w14:paraId="46716862" w14:textId="77777777" w:rsidR="00FB4204" w:rsidRDefault="00FB4204" w:rsidP="00E316D3">
      <w:pPr>
        <w:ind w:firstLine="420"/>
      </w:pPr>
    </w:p>
    <w:p w14:paraId="2E2FAC3B" w14:textId="77777777" w:rsidR="00FB4204" w:rsidRDefault="00FB4204" w:rsidP="00E316D3">
      <w:pPr>
        <w:ind w:firstLine="420"/>
      </w:pPr>
    </w:p>
    <w:p w14:paraId="6EDD3F52" w14:textId="77777777" w:rsidR="00FB4204" w:rsidRDefault="00FB4204" w:rsidP="00E316D3">
      <w:pPr>
        <w:ind w:firstLine="420"/>
      </w:pPr>
    </w:p>
    <w:p w14:paraId="17A2E756" w14:textId="77777777" w:rsidR="00FB4204" w:rsidRDefault="00FB4204" w:rsidP="00E316D3">
      <w:pPr>
        <w:ind w:firstLine="420"/>
      </w:pPr>
    </w:p>
    <w:p w14:paraId="6B9D67DA" w14:textId="77777777" w:rsidR="00FB4204" w:rsidRDefault="00FB4204" w:rsidP="00E316D3">
      <w:pPr>
        <w:ind w:firstLine="420"/>
      </w:pPr>
    </w:p>
    <w:p w14:paraId="4A692A42" w14:textId="77777777" w:rsidR="00FB4204" w:rsidRDefault="00FB4204" w:rsidP="00E316D3">
      <w:pPr>
        <w:ind w:firstLine="420"/>
      </w:pPr>
    </w:p>
    <w:p w14:paraId="6A110767" w14:textId="77777777" w:rsidR="00E316D3" w:rsidRDefault="00E316D3" w:rsidP="00A62007">
      <w:pPr>
        <w:ind w:firstLine="420"/>
      </w:pPr>
    </w:p>
    <w:p w14:paraId="3E5744A0" w14:textId="77777777" w:rsidR="00E316D3" w:rsidRDefault="00E316D3" w:rsidP="00A62007">
      <w:pPr>
        <w:ind w:firstLine="420"/>
      </w:pPr>
    </w:p>
    <w:p w14:paraId="0A4C6407" w14:textId="77777777" w:rsidR="00E316D3" w:rsidRDefault="00E316D3" w:rsidP="00A62007">
      <w:pPr>
        <w:ind w:firstLine="420"/>
      </w:pPr>
    </w:p>
    <w:p w14:paraId="115515C0" w14:textId="38BCEDAD" w:rsidR="00E316D3" w:rsidRDefault="00E316D3" w:rsidP="00A62007">
      <w:pPr>
        <w:ind w:firstLine="420"/>
      </w:pPr>
    </w:p>
    <w:p w14:paraId="42F6EAED" w14:textId="77777777" w:rsidR="00A62007" w:rsidRPr="00A62007" w:rsidRDefault="00A62007" w:rsidP="001A0569">
      <w:pPr>
        <w:ind w:firstLine="420"/>
      </w:pPr>
    </w:p>
    <w:p w14:paraId="5CFDE0C4" w14:textId="05F8994E" w:rsidR="00704417" w:rsidRPr="00BC3A88" w:rsidRDefault="00652D3B" w:rsidP="00FB4204">
      <w:pPr>
        <w:ind w:firstLineChars="0" w:firstLine="0"/>
        <w:jc w:val="center"/>
        <w:rPr>
          <w:rFonts w:ascii="黑体" w:eastAsia="黑体" w:hAnsi="黑体"/>
          <w:color w:val="000000" w:themeColor="text1"/>
          <w:sz w:val="44"/>
          <w:szCs w:val="44"/>
        </w:rPr>
      </w:pPr>
      <w:r>
        <w:rPr>
          <w:rFonts w:ascii="黑体" w:eastAsia="黑体" w:hAnsi="黑体" w:hint="eastAsia"/>
          <w:color w:val="000000" w:themeColor="text1"/>
          <w:sz w:val="44"/>
          <w:szCs w:val="44"/>
        </w:rPr>
        <w:t>盛和房产</w:t>
      </w:r>
      <w:r w:rsidR="00971DA6">
        <w:rPr>
          <w:rFonts w:ascii="黑体" w:eastAsia="黑体" w:hAnsi="黑体" w:hint="eastAsia"/>
          <w:color w:val="000000" w:themeColor="text1"/>
          <w:sz w:val="44"/>
          <w:szCs w:val="44"/>
        </w:rPr>
        <w:t>燃气热水器</w:t>
      </w:r>
      <w:r w:rsidR="00E526D5" w:rsidRPr="00BC3A88">
        <w:rPr>
          <w:rFonts w:ascii="黑体" w:eastAsia="黑体" w:hAnsi="黑体" w:hint="eastAsia"/>
          <w:color w:val="000000" w:themeColor="text1"/>
          <w:sz w:val="44"/>
          <w:szCs w:val="44"/>
        </w:rPr>
        <w:t>技术标准</w:t>
      </w:r>
    </w:p>
    <w:p w14:paraId="584DFF29" w14:textId="77777777" w:rsidR="00652D3B" w:rsidRDefault="00652D3B" w:rsidP="00652D3B">
      <w:pPr>
        <w:ind w:firstLine="420"/>
        <w:rPr>
          <w:rFonts w:hint="eastAsia"/>
        </w:rPr>
      </w:pPr>
    </w:p>
    <w:p w14:paraId="4342AF5F" w14:textId="77777777" w:rsidR="00652D3B" w:rsidRDefault="00652D3B" w:rsidP="00652D3B">
      <w:pPr>
        <w:ind w:firstLine="420"/>
        <w:rPr>
          <w:rFonts w:hint="eastAsia"/>
        </w:rPr>
      </w:pPr>
    </w:p>
    <w:p w14:paraId="704EA36E" w14:textId="77777777" w:rsidR="00652D3B" w:rsidRDefault="00652D3B" w:rsidP="00652D3B">
      <w:pPr>
        <w:ind w:firstLine="420"/>
        <w:rPr>
          <w:rFonts w:hint="eastAsia"/>
        </w:rPr>
      </w:pPr>
    </w:p>
    <w:p w14:paraId="13E09D96" w14:textId="77777777" w:rsidR="00652D3B" w:rsidRDefault="00652D3B" w:rsidP="00652D3B">
      <w:pPr>
        <w:ind w:firstLine="420"/>
        <w:rPr>
          <w:rFonts w:hint="eastAsia"/>
        </w:rPr>
      </w:pPr>
    </w:p>
    <w:p w14:paraId="2B0A4941" w14:textId="77777777" w:rsidR="00652D3B" w:rsidRDefault="00652D3B" w:rsidP="00652D3B">
      <w:pPr>
        <w:ind w:firstLine="420"/>
        <w:rPr>
          <w:rFonts w:hint="eastAsia"/>
        </w:rPr>
      </w:pPr>
    </w:p>
    <w:p w14:paraId="44A8FA36" w14:textId="77777777" w:rsidR="00652D3B" w:rsidRDefault="00652D3B" w:rsidP="00652D3B">
      <w:pPr>
        <w:ind w:firstLine="420"/>
        <w:rPr>
          <w:rFonts w:hint="eastAsia"/>
        </w:rPr>
      </w:pPr>
    </w:p>
    <w:p w14:paraId="2193BAEB" w14:textId="77777777" w:rsidR="00652D3B" w:rsidRDefault="00652D3B" w:rsidP="00652D3B">
      <w:pPr>
        <w:ind w:firstLine="420"/>
        <w:rPr>
          <w:rFonts w:hint="eastAsia"/>
        </w:rPr>
      </w:pPr>
    </w:p>
    <w:p w14:paraId="3B767FEB" w14:textId="77777777" w:rsidR="00652D3B" w:rsidRDefault="00652D3B" w:rsidP="00652D3B">
      <w:pPr>
        <w:ind w:firstLine="420"/>
        <w:rPr>
          <w:rFonts w:hint="eastAsia"/>
        </w:rPr>
      </w:pPr>
    </w:p>
    <w:p w14:paraId="4C163D33" w14:textId="77777777" w:rsidR="00652D3B" w:rsidRDefault="00652D3B" w:rsidP="00652D3B">
      <w:pPr>
        <w:ind w:firstLine="420"/>
        <w:rPr>
          <w:rFonts w:hint="eastAsia"/>
        </w:rPr>
      </w:pPr>
    </w:p>
    <w:p w14:paraId="0C36BDC6" w14:textId="77777777" w:rsidR="00652D3B" w:rsidRDefault="00652D3B" w:rsidP="00652D3B">
      <w:pPr>
        <w:ind w:firstLine="420"/>
        <w:rPr>
          <w:rFonts w:hint="eastAsia"/>
        </w:rPr>
      </w:pPr>
    </w:p>
    <w:p w14:paraId="2B1B0C27" w14:textId="77777777" w:rsidR="00652D3B" w:rsidRDefault="00652D3B" w:rsidP="00652D3B">
      <w:pPr>
        <w:ind w:firstLine="420"/>
        <w:rPr>
          <w:rFonts w:hint="eastAsia"/>
        </w:rPr>
      </w:pPr>
    </w:p>
    <w:p w14:paraId="47AE08FD" w14:textId="77777777" w:rsidR="00652D3B" w:rsidRDefault="00652D3B" w:rsidP="00652D3B">
      <w:pPr>
        <w:ind w:firstLine="420"/>
        <w:rPr>
          <w:rFonts w:hint="eastAsia"/>
        </w:rPr>
      </w:pPr>
    </w:p>
    <w:p w14:paraId="7A9B9D0F" w14:textId="77777777" w:rsidR="00652D3B" w:rsidRDefault="00652D3B" w:rsidP="00652D3B">
      <w:pPr>
        <w:ind w:firstLine="420"/>
        <w:rPr>
          <w:rFonts w:hint="eastAsia"/>
        </w:rPr>
      </w:pPr>
    </w:p>
    <w:p w14:paraId="3EE54FC5" w14:textId="77777777" w:rsidR="00652D3B" w:rsidRDefault="00652D3B" w:rsidP="00652D3B">
      <w:pPr>
        <w:ind w:firstLine="420"/>
        <w:rPr>
          <w:rFonts w:hint="eastAsia"/>
        </w:rPr>
      </w:pPr>
    </w:p>
    <w:p w14:paraId="7E321433" w14:textId="77777777" w:rsidR="00652D3B" w:rsidRDefault="00652D3B" w:rsidP="00652D3B">
      <w:pPr>
        <w:ind w:firstLine="420"/>
        <w:rPr>
          <w:rFonts w:hint="eastAsia"/>
        </w:rPr>
      </w:pPr>
    </w:p>
    <w:p w14:paraId="623DEE59" w14:textId="77777777" w:rsidR="00652D3B" w:rsidRDefault="00652D3B" w:rsidP="00652D3B">
      <w:pPr>
        <w:ind w:firstLine="420"/>
        <w:rPr>
          <w:rFonts w:hint="eastAsia"/>
        </w:rPr>
      </w:pPr>
    </w:p>
    <w:p w14:paraId="7CEDB60D" w14:textId="77777777" w:rsidR="00652D3B" w:rsidRDefault="00652D3B" w:rsidP="00652D3B">
      <w:pPr>
        <w:ind w:firstLine="420"/>
        <w:rPr>
          <w:rFonts w:hint="eastAsia"/>
        </w:rPr>
      </w:pPr>
    </w:p>
    <w:p w14:paraId="466E1C3D" w14:textId="77777777" w:rsidR="00652D3B" w:rsidRDefault="00652D3B" w:rsidP="00652D3B">
      <w:pPr>
        <w:ind w:firstLine="420"/>
        <w:rPr>
          <w:rFonts w:hint="eastAsia"/>
        </w:rPr>
      </w:pPr>
    </w:p>
    <w:p w14:paraId="093E3265" w14:textId="77777777" w:rsidR="00652D3B" w:rsidRDefault="00652D3B" w:rsidP="00652D3B">
      <w:pPr>
        <w:ind w:firstLine="420"/>
        <w:rPr>
          <w:rFonts w:hint="eastAsia"/>
        </w:rPr>
      </w:pPr>
    </w:p>
    <w:p w14:paraId="32200530" w14:textId="77777777" w:rsidR="00652D3B" w:rsidRDefault="00652D3B" w:rsidP="00652D3B">
      <w:pPr>
        <w:ind w:firstLine="420"/>
        <w:rPr>
          <w:rFonts w:hint="eastAsia"/>
        </w:rPr>
      </w:pPr>
    </w:p>
    <w:p w14:paraId="1173DAA2" w14:textId="77777777" w:rsidR="00652D3B" w:rsidRDefault="00652D3B" w:rsidP="00652D3B">
      <w:pPr>
        <w:ind w:firstLine="420"/>
        <w:rPr>
          <w:rFonts w:hint="eastAsia"/>
        </w:rPr>
      </w:pPr>
    </w:p>
    <w:p w14:paraId="24972450" w14:textId="77777777" w:rsidR="00652D3B" w:rsidRDefault="00652D3B" w:rsidP="00652D3B">
      <w:pPr>
        <w:ind w:firstLine="420"/>
        <w:rPr>
          <w:rFonts w:hint="eastAsia"/>
        </w:rPr>
      </w:pPr>
    </w:p>
    <w:p w14:paraId="5558D206" w14:textId="77777777" w:rsidR="00652D3B" w:rsidRDefault="00652D3B" w:rsidP="00652D3B">
      <w:pPr>
        <w:ind w:firstLine="420"/>
        <w:rPr>
          <w:rFonts w:hint="eastAsia"/>
        </w:rPr>
      </w:pPr>
    </w:p>
    <w:p w14:paraId="4B7E1C87" w14:textId="77777777" w:rsidR="00652D3B" w:rsidRDefault="00652D3B" w:rsidP="00652D3B">
      <w:pPr>
        <w:ind w:firstLine="420"/>
        <w:rPr>
          <w:rFonts w:hint="eastAsia"/>
        </w:rPr>
      </w:pPr>
    </w:p>
    <w:p w14:paraId="4019338C" w14:textId="77777777" w:rsidR="00652D3B" w:rsidRDefault="00652D3B" w:rsidP="00652D3B">
      <w:pPr>
        <w:ind w:firstLine="420"/>
        <w:rPr>
          <w:rFonts w:hint="eastAsia"/>
        </w:rPr>
      </w:pPr>
    </w:p>
    <w:p w14:paraId="21DB46CC" w14:textId="77777777" w:rsidR="00652D3B" w:rsidRDefault="00652D3B" w:rsidP="00652D3B">
      <w:pPr>
        <w:ind w:firstLine="420"/>
        <w:rPr>
          <w:rFonts w:hint="eastAsia"/>
        </w:rPr>
      </w:pPr>
    </w:p>
    <w:p w14:paraId="7437B7C7" w14:textId="77777777" w:rsidR="00652D3B" w:rsidRDefault="00652D3B" w:rsidP="00652D3B">
      <w:pPr>
        <w:ind w:firstLine="420"/>
        <w:rPr>
          <w:rFonts w:hint="eastAsia"/>
        </w:rPr>
      </w:pPr>
    </w:p>
    <w:p w14:paraId="18924BED" w14:textId="77777777" w:rsidR="00652D3B" w:rsidRDefault="00652D3B" w:rsidP="00652D3B">
      <w:pPr>
        <w:ind w:firstLine="420"/>
        <w:rPr>
          <w:rFonts w:hint="eastAsia"/>
        </w:rPr>
      </w:pPr>
    </w:p>
    <w:p w14:paraId="3F7775AD" w14:textId="77777777" w:rsidR="00652D3B" w:rsidRDefault="00652D3B" w:rsidP="00652D3B">
      <w:pPr>
        <w:ind w:firstLine="420"/>
        <w:rPr>
          <w:rFonts w:hint="eastAsia"/>
        </w:rPr>
      </w:pPr>
    </w:p>
    <w:p w14:paraId="64EA38A0" w14:textId="77777777" w:rsidR="00652D3B" w:rsidRDefault="00652D3B" w:rsidP="00652D3B">
      <w:pPr>
        <w:ind w:firstLine="420"/>
        <w:rPr>
          <w:rFonts w:hint="eastAsia"/>
        </w:rPr>
      </w:pPr>
    </w:p>
    <w:p w14:paraId="088B369C" w14:textId="77777777" w:rsidR="00652D3B" w:rsidRDefault="00652D3B" w:rsidP="00652D3B">
      <w:pPr>
        <w:ind w:firstLine="420"/>
        <w:jc w:val="center"/>
        <w:rPr>
          <w:rFonts w:hint="eastAsia"/>
        </w:rPr>
      </w:pPr>
      <w:r>
        <w:rPr>
          <w:rFonts w:hint="eastAsia"/>
        </w:rPr>
        <w:t>【第二版】</w:t>
      </w:r>
    </w:p>
    <w:p w14:paraId="5FBAA209" w14:textId="77777777" w:rsidR="00652D3B" w:rsidRDefault="00652D3B" w:rsidP="00652D3B">
      <w:pPr>
        <w:spacing w:line="300" w:lineRule="auto"/>
        <w:ind w:firstLine="420"/>
        <w:jc w:val="center"/>
        <w:rPr>
          <w:rFonts w:hint="eastAsia"/>
        </w:rPr>
      </w:pPr>
      <w:r>
        <w:rPr>
          <w:rFonts w:hint="eastAsia"/>
        </w:rPr>
        <w:t>2025年8月</w:t>
      </w:r>
    </w:p>
    <w:p w14:paraId="01F7E827" w14:textId="7DAD2673" w:rsidR="00704417" w:rsidRDefault="00704417" w:rsidP="00704417">
      <w:pPr>
        <w:spacing w:line="300" w:lineRule="auto"/>
        <w:ind w:firstLine="420"/>
      </w:pPr>
    </w:p>
    <w:p w14:paraId="76A91105" w14:textId="77777777" w:rsidR="00704417" w:rsidRDefault="00704417" w:rsidP="00E316D3">
      <w:pPr>
        <w:ind w:firstLine="420"/>
      </w:pPr>
      <w:r>
        <w:br w:type="page"/>
      </w:r>
    </w:p>
    <w:sdt>
      <w:sdtPr>
        <w:rPr>
          <w:rFonts w:ascii="宋体" w:eastAsia="宋体" w:hAnsi="宋体" w:cs="宋体"/>
          <w:b w:val="0"/>
          <w:bCs w:val="0"/>
          <w:caps/>
          <w:noProof/>
          <w:color w:val="auto"/>
          <w:kern w:val="2"/>
          <w:sz w:val="21"/>
          <w:szCs w:val="21"/>
          <w:lang w:val="zh-CN"/>
        </w:rPr>
        <w:id w:val="-706565831"/>
        <w:docPartObj>
          <w:docPartGallery w:val="Table of Contents"/>
          <w:docPartUnique/>
        </w:docPartObj>
      </w:sdtPr>
      <w:sdtEndPr>
        <w:rPr>
          <w:rStyle w:val="af6"/>
          <w:rFonts w:cstheme="minorHAnsi"/>
          <w:color w:val="0000FF" w:themeColor="hyperlink"/>
          <w:u w:val="single"/>
          <w:lang w:val="en-US"/>
        </w:rPr>
      </w:sdtEndPr>
      <w:sdtContent>
        <w:p w14:paraId="54914A7A" w14:textId="772F96AF" w:rsidR="00AB1104" w:rsidRPr="00AB1104" w:rsidRDefault="00AB1104" w:rsidP="005C288A">
          <w:pPr>
            <w:pStyle w:val="TOC"/>
            <w:spacing w:beforeLines="0" w:before="300" w:afterLines="0" w:after="240" w:line="240" w:lineRule="auto"/>
            <w:ind w:left="0" w:firstLineChars="0" w:firstLine="0"/>
            <w:jc w:val="center"/>
            <w:rPr>
              <w:rFonts w:ascii="黑体" w:eastAsia="黑体" w:hAnsi="黑体"/>
              <w:b w:val="0"/>
              <w:bCs w:val="0"/>
              <w:color w:val="auto"/>
            </w:rPr>
          </w:pPr>
          <w:r w:rsidRPr="00AB1104">
            <w:rPr>
              <w:rFonts w:ascii="黑体" w:eastAsia="黑体" w:hAnsi="黑体"/>
              <w:b w:val="0"/>
              <w:bCs w:val="0"/>
              <w:color w:val="auto"/>
              <w:lang w:val="zh-CN"/>
            </w:rPr>
            <w:t>目</w:t>
          </w:r>
          <w:r w:rsidRPr="00AB1104">
            <w:rPr>
              <w:rFonts w:ascii="黑体" w:eastAsia="黑体" w:hAnsi="黑体" w:hint="eastAsia"/>
              <w:b w:val="0"/>
              <w:bCs w:val="0"/>
              <w:color w:val="auto"/>
              <w:lang w:val="zh-CN"/>
            </w:rPr>
            <w:t xml:space="preserve"> </w:t>
          </w:r>
          <w:r w:rsidRPr="00AB1104">
            <w:rPr>
              <w:rFonts w:ascii="黑体" w:eastAsia="黑体" w:hAnsi="黑体"/>
              <w:b w:val="0"/>
              <w:bCs w:val="0"/>
              <w:color w:val="auto"/>
              <w:lang w:val="zh-CN"/>
            </w:rPr>
            <w:t xml:space="preserve"> </w:t>
          </w:r>
          <w:r w:rsidRPr="00AB1104">
            <w:rPr>
              <w:rFonts w:ascii="黑体" w:eastAsia="黑体" w:hAnsi="黑体" w:hint="eastAsia"/>
              <w:b w:val="0"/>
              <w:bCs w:val="0"/>
              <w:color w:val="auto"/>
              <w:lang w:val="zh-CN"/>
            </w:rPr>
            <w:t>次</w:t>
          </w:r>
        </w:p>
        <w:p w14:paraId="7CA53DA2" w14:textId="2BC74976" w:rsidR="00F5354D" w:rsidRDefault="00AB1104">
          <w:pPr>
            <w:pStyle w:val="TOC1"/>
            <w:rPr>
              <w:rFonts w:asciiTheme="minorHAnsi" w:eastAsiaTheme="minorEastAsia" w:hAnsiTheme="minorHAnsi" w:cstheme="minorBidi"/>
              <w:caps w:val="0"/>
              <w:szCs w:val="22"/>
            </w:rPr>
          </w:pPr>
          <w:r w:rsidRPr="00430E19">
            <w:rPr>
              <w:rStyle w:val="af6"/>
            </w:rPr>
            <w:fldChar w:fldCharType="begin"/>
          </w:r>
          <w:r w:rsidRPr="00430E19">
            <w:rPr>
              <w:rStyle w:val="af6"/>
            </w:rPr>
            <w:instrText xml:space="preserve"> TOC \o "1-2" \h \z \u </w:instrText>
          </w:r>
          <w:r w:rsidRPr="00430E19">
            <w:rPr>
              <w:rStyle w:val="af6"/>
            </w:rPr>
            <w:fldChar w:fldCharType="separate"/>
          </w:r>
          <w:hyperlink w:anchor="_Toc181890195" w:history="1">
            <w:r w:rsidR="00F5354D" w:rsidRPr="00FE2F0E">
              <w:rPr>
                <w:rStyle w:val="af6"/>
                <w:rFonts w:ascii="黑体" w:hAnsi="Times New Roman"/>
              </w:rPr>
              <w:t>1</w:t>
            </w:r>
            <w:r w:rsidR="00F5354D" w:rsidRPr="00FE2F0E">
              <w:rPr>
                <w:rStyle w:val="af6"/>
              </w:rPr>
              <w:t xml:space="preserve"> 范围</w:t>
            </w:r>
            <w:r w:rsidR="00F5354D">
              <w:rPr>
                <w:webHidden/>
              </w:rPr>
              <w:tab/>
            </w:r>
            <w:r w:rsidR="00F5354D">
              <w:rPr>
                <w:webHidden/>
              </w:rPr>
              <w:fldChar w:fldCharType="begin"/>
            </w:r>
            <w:r w:rsidR="00F5354D">
              <w:rPr>
                <w:webHidden/>
              </w:rPr>
              <w:instrText xml:space="preserve"> PAGEREF _Toc181890195 \h </w:instrText>
            </w:r>
            <w:r w:rsidR="00F5354D">
              <w:rPr>
                <w:webHidden/>
              </w:rPr>
            </w:r>
            <w:r w:rsidR="00F5354D">
              <w:rPr>
                <w:webHidden/>
              </w:rPr>
              <w:fldChar w:fldCharType="separate"/>
            </w:r>
            <w:r w:rsidR="00F5354D">
              <w:rPr>
                <w:webHidden/>
              </w:rPr>
              <w:t>1</w:t>
            </w:r>
            <w:r w:rsidR="00F5354D">
              <w:rPr>
                <w:webHidden/>
              </w:rPr>
              <w:fldChar w:fldCharType="end"/>
            </w:r>
          </w:hyperlink>
        </w:p>
        <w:p w14:paraId="6A3A62F0" w14:textId="6E4A9A8C" w:rsidR="00F5354D" w:rsidRDefault="00BF09E3">
          <w:pPr>
            <w:pStyle w:val="TOC1"/>
            <w:rPr>
              <w:rFonts w:asciiTheme="minorHAnsi" w:eastAsiaTheme="minorEastAsia" w:hAnsiTheme="minorHAnsi" w:cstheme="minorBidi"/>
              <w:caps w:val="0"/>
              <w:szCs w:val="22"/>
            </w:rPr>
          </w:pPr>
          <w:hyperlink w:anchor="_Toc181890196" w:history="1">
            <w:r w:rsidR="00F5354D" w:rsidRPr="00FE2F0E">
              <w:rPr>
                <w:rStyle w:val="af6"/>
                <w:rFonts w:ascii="黑体" w:hAnsi="Times New Roman"/>
              </w:rPr>
              <w:t>2</w:t>
            </w:r>
            <w:r w:rsidR="00F5354D" w:rsidRPr="00FE2F0E">
              <w:rPr>
                <w:rStyle w:val="af6"/>
              </w:rPr>
              <w:t xml:space="preserve"> 规范性引用文件</w:t>
            </w:r>
            <w:r w:rsidR="00F5354D">
              <w:rPr>
                <w:webHidden/>
              </w:rPr>
              <w:tab/>
            </w:r>
            <w:r w:rsidR="00F5354D">
              <w:rPr>
                <w:webHidden/>
              </w:rPr>
              <w:fldChar w:fldCharType="begin"/>
            </w:r>
            <w:r w:rsidR="00F5354D">
              <w:rPr>
                <w:webHidden/>
              </w:rPr>
              <w:instrText xml:space="preserve"> PAGEREF _Toc181890196 \h </w:instrText>
            </w:r>
            <w:r w:rsidR="00F5354D">
              <w:rPr>
                <w:webHidden/>
              </w:rPr>
            </w:r>
            <w:r w:rsidR="00F5354D">
              <w:rPr>
                <w:webHidden/>
              </w:rPr>
              <w:fldChar w:fldCharType="separate"/>
            </w:r>
            <w:r w:rsidR="00F5354D">
              <w:rPr>
                <w:webHidden/>
              </w:rPr>
              <w:t>1</w:t>
            </w:r>
            <w:r w:rsidR="00F5354D">
              <w:rPr>
                <w:webHidden/>
              </w:rPr>
              <w:fldChar w:fldCharType="end"/>
            </w:r>
          </w:hyperlink>
        </w:p>
        <w:p w14:paraId="5CF29163" w14:textId="2B2C9F76" w:rsidR="00F5354D" w:rsidRPr="00F5354D" w:rsidRDefault="00BF09E3">
          <w:pPr>
            <w:pStyle w:val="TOC1"/>
            <w:rPr>
              <w:rStyle w:val="af6"/>
            </w:rPr>
          </w:pPr>
          <w:hyperlink w:anchor="_Toc181890197" w:history="1">
            <w:r w:rsidR="00F5354D" w:rsidRPr="00F5354D">
              <w:rPr>
                <w:rStyle w:val="af6"/>
              </w:rPr>
              <w:t>3</w:t>
            </w:r>
            <w:r w:rsidR="00F5354D" w:rsidRPr="00FE2F0E">
              <w:rPr>
                <w:rStyle w:val="af6"/>
              </w:rPr>
              <w:t xml:space="preserve"> 材料与结构要求</w:t>
            </w:r>
            <w:r w:rsidR="00F5354D" w:rsidRPr="00F5354D">
              <w:rPr>
                <w:rStyle w:val="af6"/>
                <w:webHidden/>
              </w:rPr>
              <w:tab/>
            </w:r>
            <w:r w:rsidR="00F5354D" w:rsidRPr="00F5354D">
              <w:rPr>
                <w:rStyle w:val="af6"/>
                <w:webHidden/>
              </w:rPr>
              <w:fldChar w:fldCharType="begin"/>
            </w:r>
            <w:r w:rsidR="00F5354D" w:rsidRPr="00F5354D">
              <w:rPr>
                <w:rStyle w:val="af6"/>
                <w:webHidden/>
              </w:rPr>
              <w:instrText xml:space="preserve"> PAGEREF _Toc181890197 \h </w:instrText>
            </w:r>
            <w:r w:rsidR="00F5354D" w:rsidRPr="00F5354D">
              <w:rPr>
                <w:rStyle w:val="af6"/>
                <w:webHidden/>
              </w:rPr>
            </w:r>
            <w:r w:rsidR="00F5354D" w:rsidRPr="00F5354D">
              <w:rPr>
                <w:rStyle w:val="af6"/>
                <w:webHidden/>
              </w:rPr>
              <w:fldChar w:fldCharType="separate"/>
            </w:r>
            <w:r w:rsidR="00F5354D" w:rsidRPr="00F5354D">
              <w:rPr>
                <w:rStyle w:val="af6"/>
                <w:webHidden/>
              </w:rPr>
              <w:t>1</w:t>
            </w:r>
            <w:r w:rsidR="00F5354D" w:rsidRPr="00F5354D">
              <w:rPr>
                <w:rStyle w:val="af6"/>
                <w:webHidden/>
              </w:rPr>
              <w:fldChar w:fldCharType="end"/>
            </w:r>
          </w:hyperlink>
        </w:p>
        <w:p w14:paraId="60C07B00" w14:textId="10721564" w:rsidR="00F5354D" w:rsidRPr="00F5354D" w:rsidRDefault="00BF09E3" w:rsidP="00F5354D">
          <w:pPr>
            <w:pStyle w:val="TOC1"/>
            <w:ind w:leftChars="100" w:left="210"/>
            <w:rPr>
              <w:rStyle w:val="af6"/>
            </w:rPr>
          </w:pPr>
          <w:hyperlink w:anchor="_Toc181890198" w:history="1">
            <w:r w:rsidR="00F5354D" w:rsidRPr="00F5354D">
              <w:rPr>
                <w:rStyle w:val="af6"/>
              </w:rPr>
              <w:t>3.1</w:t>
            </w:r>
            <w:r w:rsidR="00F5354D" w:rsidRPr="00FE2F0E">
              <w:rPr>
                <w:rStyle w:val="af6"/>
              </w:rPr>
              <w:t xml:space="preserve"> 一般要求</w:t>
            </w:r>
            <w:r w:rsidR="00F5354D" w:rsidRPr="00F5354D">
              <w:rPr>
                <w:rStyle w:val="af6"/>
                <w:webHidden/>
              </w:rPr>
              <w:tab/>
            </w:r>
            <w:r w:rsidR="00F5354D" w:rsidRPr="00F5354D">
              <w:rPr>
                <w:rStyle w:val="af6"/>
                <w:webHidden/>
              </w:rPr>
              <w:fldChar w:fldCharType="begin"/>
            </w:r>
            <w:r w:rsidR="00F5354D" w:rsidRPr="00F5354D">
              <w:rPr>
                <w:rStyle w:val="af6"/>
                <w:webHidden/>
              </w:rPr>
              <w:instrText xml:space="preserve"> PAGEREF _Toc181890198 \h </w:instrText>
            </w:r>
            <w:r w:rsidR="00F5354D" w:rsidRPr="00F5354D">
              <w:rPr>
                <w:rStyle w:val="af6"/>
                <w:webHidden/>
              </w:rPr>
            </w:r>
            <w:r w:rsidR="00F5354D" w:rsidRPr="00F5354D">
              <w:rPr>
                <w:rStyle w:val="af6"/>
                <w:webHidden/>
              </w:rPr>
              <w:fldChar w:fldCharType="separate"/>
            </w:r>
            <w:r w:rsidR="00F5354D" w:rsidRPr="00F5354D">
              <w:rPr>
                <w:rStyle w:val="af6"/>
                <w:webHidden/>
              </w:rPr>
              <w:t>1</w:t>
            </w:r>
            <w:r w:rsidR="00F5354D" w:rsidRPr="00F5354D">
              <w:rPr>
                <w:rStyle w:val="af6"/>
                <w:webHidden/>
              </w:rPr>
              <w:fldChar w:fldCharType="end"/>
            </w:r>
          </w:hyperlink>
        </w:p>
        <w:p w14:paraId="533B8863" w14:textId="090C66B1" w:rsidR="00F5354D" w:rsidRPr="00F5354D" w:rsidRDefault="00BF09E3" w:rsidP="00F5354D">
          <w:pPr>
            <w:pStyle w:val="TOC1"/>
            <w:ind w:leftChars="100" w:left="210"/>
            <w:rPr>
              <w:rStyle w:val="af6"/>
            </w:rPr>
          </w:pPr>
          <w:hyperlink w:anchor="_Toc181890199" w:history="1">
            <w:r w:rsidR="00F5354D" w:rsidRPr="00F5354D">
              <w:rPr>
                <w:rStyle w:val="af6"/>
              </w:rPr>
              <w:t>3.2</w:t>
            </w:r>
            <w:r w:rsidR="00F5354D" w:rsidRPr="00FE2F0E">
              <w:rPr>
                <w:rStyle w:val="af6"/>
              </w:rPr>
              <w:t xml:space="preserve"> 热交换器</w:t>
            </w:r>
            <w:r w:rsidR="00F5354D" w:rsidRPr="00F5354D">
              <w:rPr>
                <w:rStyle w:val="af6"/>
                <w:webHidden/>
              </w:rPr>
              <w:tab/>
            </w:r>
            <w:r w:rsidR="00F5354D" w:rsidRPr="00F5354D">
              <w:rPr>
                <w:rStyle w:val="af6"/>
                <w:webHidden/>
              </w:rPr>
              <w:fldChar w:fldCharType="begin"/>
            </w:r>
            <w:r w:rsidR="00F5354D" w:rsidRPr="00F5354D">
              <w:rPr>
                <w:rStyle w:val="af6"/>
                <w:webHidden/>
              </w:rPr>
              <w:instrText xml:space="preserve"> PAGEREF _Toc181890199 \h </w:instrText>
            </w:r>
            <w:r w:rsidR="00F5354D" w:rsidRPr="00F5354D">
              <w:rPr>
                <w:rStyle w:val="af6"/>
                <w:webHidden/>
              </w:rPr>
            </w:r>
            <w:r w:rsidR="00F5354D" w:rsidRPr="00F5354D">
              <w:rPr>
                <w:rStyle w:val="af6"/>
                <w:webHidden/>
              </w:rPr>
              <w:fldChar w:fldCharType="separate"/>
            </w:r>
            <w:r w:rsidR="00F5354D" w:rsidRPr="00F5354D">
              <w:rPr>
                <w:rStyle w:val="af6"/>
                <w:webHidden/>
              </w:rPr>
              <w:t>1</w:t>
            </w:r>
            <w:r w:rsidR="00F5354D" w:rsidRPr="00F5354D">
              <w:rPr>
                <w:rStyle w:val="af6"/>
                <w:webHidden/>
              </w:rPr>
              <w:fldChar w:fldCharType="end"/>
            </w:r>
          </w:hyperlink>
        </w:p>
        <w:p w14:paraId="2DEC328E" w14:textId="4F210560" w:rsidR="00F5354D" w:rsidRPr="00F5354D" w:rsidRDefault="00BF09E3" w:rsidP="00F5354D">
          <w:pPr>
            <w:pStyle w:val="TOC1"/>
            <w:ind w:leftChars="100" w:left="210"/>
            <w:rPr>
              <w:rStyle w:val="af6"/>
            </w:rPr>
          </w:pPr>
          <w:hyperlink w:anchor="_Toc181890200" w:history="1">
            <w:r w:rsidR="00F5354D" w:rsidRPr="00F5354D">
              <w:rPr>
                <w:rStyle w:val="af6"/>
              </w:rPr>
              <w:t>3.3</w:t>
            </w:r>
            <w:r w:rsidR="00F5354D" w:rsidRPr="00FE2F0E">
              <w:rPr>
                <w:rStyle w:val="af6"/>
              </w:rPr>
              <w:t xml:space="preserve"> 缓冲水箱</w:t>
            </w:r>
            <w:r w:rsidR="00F5354D" w:rsidRPr="00F5354D">
              <w:rPr>
                <w:rStyle w:val="af6"/>
                <w:webHidden/>
              </w:rPr>
              <w:tab/>
            </w:r>
            <w:r w:rsidR="00F5354D" w:rsidRPr="00F5354D">
              <w:rPr>
                <w:rStyle w:val="af6"/>
                <w:webHidden/>
              </w:rPr>
              <w:fldChar w:fldCharType="begin"/>
            </w:r>
            <w:r w:rsidR="00F5354D" w:rsidRPr="00F5354D">
              <w:rPr>
                <w:rStyle w:val="af6"/>
                <w:webHidden/>
              </w:rPr>
              <w:instrText xml:space="preserve"> PAGEREF _Toc181890200 \h </w:instrText>
            </w:r>
            <w:r w:rsidR="00F5354D" w:rsidRPr="00F5354D">
              <w:rPr>
                <w:rStyle w:val="af6"/>
                <w:webHidden/>
              </w:rPr>
            </w:r>
            <w:r w:rsidR="00F5354D" w:rsidRPr="00F5354D">
              <w:rPr>
                <w:rStyle w:val="af6"/>
                <w:webHidden/>
              </w:rPr>
              <w:fldChar w:fldCharType="separate"/>
            </w:r>
            <w:r w:rsidR="00F5354D" w:rsidRPr="00F5354D">
              <w:rPr>
                <w:rStyle w:val="af6"/>
                <w:webHidden/>
              </w:rPr>
              <w:t>2</w:t>
            </w:r>
            <w:r w:rsidR="00F5354D" w:rsidRPr="00F5354D">
              <w:rPr>
                <w:rStyle w:val="af6"/>
                <w:webHidden/>
              </w:rPr>
              <w:fldChar w:fldCharType="end"/>
            </w:r>
          </w:hyperlink>
        </w:p>
        <w:p w14:paraId="595C3D56" w14:textId="3C6F53B2" w:rsidR="00F5354D" w:rsidRPr="00F5354D" w:rsidRDefault="00BF09E3" w:rsidP="00F5354D">
          <w:pPr>
            <w:pStyle w:val="TOC1"/>
            <w:ind w:leftChars="100" w:left="210"/>
            <w:rPr>
              <w:rStyle w:val="af6"/>
            </w:rPr>
          </w:pPr>
          <w:hyperlink w:anchor="_Toc181890201" w:history="1">
            <w:r w:rsidR="00F5354D" w:rsidRPr="00F5354D">
              <w:rPr>
                <w:rStyle w:val="af6"/>
              </w:rPr>
              <w:t>3.4</w:t>
            </w:r>
            <w:r w:rsidR="00F5354D" w:rsidRPr="00FE2F0E">
              <w:rPr>
                <w:rStyle w:val="af6"/>
              </w:rPr>
              <w:t xml:space="preserve"> 冷凝水的排除</w:t>
            </w:r>
            <w:r w:rsidR="00F5354D" w:rsidRPr="00F5354D">
              <w:rPr>
                <w:rStyle w:val="af6"/>
                <w:webHidden/>
              </w:rPr>
              <w:tab/>
            </w:r>
            <w:r w:rsidR="00F5354D" w:rsidRPr="00F5354D">
              <w:rPr>
                <w:rStyle w:val="af6"/>
                <w:webHidden/>
              </w:rPr>
              <w:fldChar w:fldCharType="begin"/>
            </w:r>
            <w:r w:rsidR="00F5354D" w:rsidRPr="00F5354D">
              <w:rPr>
                <w:rStyle w:val="af6"/>
                <w:webHidden/>
              </w:rPr>
              <w:instrText xml:space="preserve"> PAGEREF _Toc181890201 \h </w:instrText>
            </w:r>
            <w:r w:rsidR="00F5354D" w:rsidRPr="00F5354D">
              <w:rPr>
                <w:rStyle w:val="af6"/>
                <w:webHidden/>
              </w:rPr>
            </w:r>
            <w:r w:rsidR="00F5354D" w:rsidRPr="00F5354D">
              <w:rPr>
                <w:rStyle w:val="af6"/>
                <w:webHidden/>
              </w:rPr>
              <w:fldChar w:fldCharType="separate"/>
            </w:r>
            <w:r w:rsidR="00F5354D" w:rsidRPr="00F5354D">
              <w:rPr>
                <w:rStyle w:val="af6"/>
                <w:webHidden/>
              </w:rPr>
              <w:t>2</w:t>
            </w:r>
            <w:r w:rsidR="00F5354D" w:rsidRPr="00F5354D">
              <w:rPr>
                <w:rStyle w:val="af6"/>
                <w:webHidden/>
              </w:rPr>
              <w:fldChar w:fldCharType="end"/>
            </w:r>
          </w:hyperlink>
        </w:p>
        <w:p w14:paraId="42A9FE95" w14:textId="14BFD04C" w:rsidR="00F5354D" w:rsidRPr="00F5354D" w:rsidRDefault="00BF09E3">
          <w:pPr>
            <w:pStyle w:val="TOC1"/>
            <w:rPr>
              <w:rStyle w:val="af6"/>
            </w:rPr>
          </w:pPr>
          <w:hyperlink w:anchor="_Toc181890202" w:history="1">
            <w:r w:rsidR="00F5354D" w:rsidRPr="00F5354D">
              <w:rPr>
                <w:rStyle w:val="af6"/>
              </w:rPr>
              <w:t>4</w:t>
            </w:r>
            <w:r w:rsidR="00F5354D" w:rsidRPr="00FE2F0E">
              <w:rPr>
                <w:rStyle w:val="af6"/>
              </w:rPr>
              <w:t xml:space="preserve"> 成品技术要求</w:t>
            </w:r>
            <w:r w:rsidR="00F5354D" w:rsidRPr="00F5354D">
              <w:rPr>
                <w:rStyle w:val="af6"/>
                <w:webHidden/>
              </w:rPr>
              <w:tab/>
            </w:r>
            <w:r w:rsidR="00F5354D" w:rsidRPr="00F5354D">
              <w:rPr>
                <w:rStyle w:val="af6"/>
                <w:webHidden/>
              </w:rPr>
              <w:fldChar w:fldCharType="begin"/>
            </w:r>
            <w:r w:rsidR="00F5354D" w:rsidRPr="00F5354D">
              <w:rPr>
                <w:rStyle w:val="af6"/>
                <w:webHidden/>
              </w:rPr>
              <w:instrText xml:space="preserve"> PAGEREF _Toc181890202 \h </w:instrText>
            </w:r>
            <w:r w:rsidR="00F5354D" w:rsidRPr="00F5354D">
              <w:rPr>
                <w:rStyle w:val="af6"/>
                <w:webHidden/>
              </w:rPr>
            </w:r>
            <w:r w:rsidR="00F5354D" w:rsidRPr="00F5354D">
              <w:rPr>
                <w:rStyle w:val="af6"/>
                <w:webHidden/>
              </w:rPr>
              <w:fldChar w:fldCharType="separate"/>
            </w:r>
            <w:r w:rsidR="00F5354D" w:rsidRPr="00F5354D">
              <w:rPr>
                <w:rStyle w:val="af6"/>
                <w:webHidden/>
              </w:rPr>
              <w:t>2</w:t>
            </w:r>
            <w:r w:rsidR="00F5354D" w:rsidRPr="00F5354D">
              <w:rPr>
                <w:rStyle w:val="af6"/>
                <w:webHidden/>
              </w:rPr>
              <w:fldChar w:fldCharType="end"/>
            </w:r>
          </w:hyperlink>
        </w:p>
        <w:p w14:paraId="0E987B04" w14:textId="560C7DB6" w:rsidR="00F5354D" w:rsidRPr="00F5354D" w:rsidRDefault="00BF09E3" w:rsidP="00F5354D">
          <w:pPr>
            <w:pStyle w:val="TOC1"/>
            <w:ind w:leftChars="100" w:left="210"/>
            <w:rPr>
              <w:rStyle w:val="af6"/>
            </w:rPr>
          </w:pPr>
          <w:hyperlink w:anchor="_Toc181890203" w:history="1">
            <w:r w:rsidR="00F5354D" w:rsidRPr="00F5354D">
              <w:rPr>
                <w:rStyle w:val="af6"/>
              </w:rPr>
              <w:t>4.1</w:t>
            </w:r>
            <w:r w:rsidR="00F5354D" w:rsidRPr="00FE2F0E">
              <w:rPr>
                <w:rStyle w:val="af6"/>
              </w:rPr>
              <w:t xml:space="preserve"> 性能要求</w:t>
            </w:r>
            <w:r w:rsidR="00F5354D" w:rsidRPr="00F5354D">
              <w:rPr>
                <w:rStyle w:val="af6"/>
                <w:webHidden/>
              </w:rPr>
              <w:tab/>
            </w:r>
            <w:r w:rsidR="00F5354D" w:rsidRPr="00F5354D">
              <w:rPr>
                <w:rStyle w:val="af6"/>
                <w:webHidden/>
              </w:rPr>
              <w:fldChar w:fldCharType="begin"/>
            </w:r>
            <w:r w:rsidR="00F5354D" w:rsidRPr="00F5354D">
              <w:rPr>
                <w:rStyle w:val="af6"/>
                <w:webHidden/>
              </w:rPr>
              <w:instrText xml:space="preserve"> PAGEREF _Toc181890203 \h </w:instrText>
            </w:r>
            <w:r w:rsidR="00F5354D" w:rsidRPr="00F5354D">
              <w:rPr>
                <w:rStyle w:val="af6"/>
                <w:webHidden/>
              </w:rPr>
            </w:r>
            <w:r w:rsidR="00F5354D" w:rsidRPr="00F5354D">
              <w:rPr>
                <w:rStyle w:val="af6"/>
                <w:webHidden/>
              </w:rPr>
              <w:fldChar w:fldCharType="separate"/>
            </w:r>
            <w:r w:rsidR="00F5354D" w:rsidRPr="00F5354D">
              <w:rPr>
                <w:rStyle w:val="af6"/>
                <w:webHidden/>
              </w:rPr>
              <w:t>2</w:t>
            </w:r>
            <w:r w:rsidR="00F5354D" w:rsidRPr="00F5354D">
              <w:rPr>
                <w:rStyle w:val="af6"/>
                <w:webHidden/>
              </w:rPr>
              <w:fldChar w:fldCharType="end"/>
            </w:r>
          </w:hyperlink>
        </w:p>
        <w:p w14:paraId="0AB3F69D" w14:textId="4EB8BB74" w:rsidR="00F5354D" w:rsidRPr="00F5354D" w:rsidRDefault="00BF09E3" w:rsidP="00F5354D">
          <w:pPr>
            <w:pStyle w:val="TOC1"/>
            <w:ind w:leftChars="100" w:left="210"/>
            <w:rPr>
              <w:rStyle w:val="af6"/>
            </w:rPr>
          </w:pPr>
          <w:hyperlink w:anchor="_Toc181890204" w:history="1">
            <w:r w:rsidR="00F5354D" w:rsidRPr="00F5354D">
              <w:rPr>
                <w:rStyle w:val="af6"/>
              </w:rPr>
              <w:t>4.2</w:t>
            </w:r>
            <w:r w:rsidR="00F5354D" w:rsidRPr="00FE2F0E">
              <w:rPr>
                <w:rStyle w:val="af6"/>
              </w:rPr>
              <w:t xml:space="preserve"> 可靠性要求</w:t>
            </w:r>
            <w:r w:rsidR="00F5354D" w:rsidRPr="00F5354D">
              <w:rPr>
                <w:rStyle w:val="af6"/>
                <w:webHidden/>
              </w:rPr>
              <w:tab/>
            </w:r>
            <w:r w:rsidR="00F5354D" w:rsidRPr="00F5354D">
              <w:rPr>
                <w:rStyle w:val="af6"/>
                <w:webHidden/>
              </w:rPr>
              <w:fldChar w:fldCharType="begin"/>
            </w:r>
            <w:r w:rsidR="00F5354D" w:rsidRPr="00F5354D">
              <w:rPr>
                <w:rStyle w:val="af6"/>
                <w:webHidden/>
              </w:rPr>
              <w:instrText xml:space="preserve"> PAGEREF _Toc181890204 \h </w:instrText>
            </w:r>
            <w:r w:rsidR="00F5354D" w:rsidRPr="00F5354D">
              <w:rPr>
                <w:rStyle w:val="af6"/>
                <w:webHidden/>
              </w:rPr>
            </w:r>
            <w:r w:rsidR="00F5354D" w:rsidRPr="00F5354D">
              <w:rPr>
                <w:rStyle w:val="af6"/>
                <w:webHidden/>
              </w:rPr>
              <w:fldChar w:fldCharType="separate"/>
            </w:r>
            <w:r w:rsidR="00F5354D" w:rsidRPr="00F5354D">
              <w:rPr>
                <w:rStyle w:val="af6"/>
                <w:webHidden/>
              </w:rPr>
              <w:t>3</w:t>
            </w:r>
            <w:r w:rsidR="00F5354D" w:rsidRPr="00F5354D">
              <w:rPr>
                <w:rStyle w:val="af6"/>
                <w:webHidden/>
              </w:rPr>
              <w:fldChar w:fldCharType="end"/>
            </w:r>
          </w:hyperlink>
        </w:p>
        <w:p w14:paraId="35089451" w14:textId="09ABE87B" w:rsidR="00F5354D" w:rsidRPr="00F5354D" w:rsidRDefault="00BF09E3" w:rsidP="00F5354D">
          <w:pPr>
            <w:pStyle w:val="TOC1"/>
            <w:ind w:leftChars="100" w:left="210"/>
            <w:rPr>
              <w:rStyle w:val="af6"/>
            </w:rPr>
          </w:pPr>
          <w:hyperlink w:anchor="_Toc181890205" w:history="1">
            <w:r w:rsidR="00F5354D" w:rsidRPr="00F5354D">
              <w:rPr>
                <w:rStyle w:val="af6"/>
              </w:rPr>
              <w:t>4.3</w:t>
            </w:r>
            <w:r w:rsidR="00F5354D" w:rsidRPr="00FE2F0E">
              <w:rPr>
                <w:rStyle w:val="af6"/>
              </w:rPr>
              <w:t xml:space="preserve"> 安全要求</w:t>
            </w:r>
            <w:r w:rsidR="00F5354D" w:rsidRPr="00F5354D">
              <w:rPr>
                <w:rStyle w:val="af6"/>
                <w:webHidden/>
              </w:rPr>
              <w:tab/>
            </w:r>
            <w:r w:rsidR="00F5354D" w:rsidRPr="00F5354D">
              <w:rPr>
                <w:rStyle w:val="af6"/>
                <w:webHidden/>
              </w:rPr>
              <w:fldChar w:fldCharType="begin"/>
            </w:r>
            <w:r w:rsidR="00F5354D" w:rsidRPr="00F5354D">
              <w:rPr>
                <w:rStyle w:val="af6"/>
                <w:webHidden/>
              </w:rPr>
              <w:instrText xml:space="preserve"> PAGEREF _Toc181890205 \h </w:instrText>
            </w:r>
            <w:r w:rsidR="00F5354D" w:rsidRPr="00F5354D">
              <w:rPr>
                <w:rStyle w:val="af6"/>
                <w:webHidden/>
              </w:rPr>
            </w:r>
            <w:r w:rsidR="00F5354D" w:rsidRPr="00F5354D">
              <w:rPr>
                <w:rStyle w:val="af6"/>
                <w:webHidden/>
              </w:rPr>
              <w:fldChar w:fldCharType="separate"/>
            </w:r>
            <w:r w:rsidR="00F5354D" w:rsidRPr="00F5354D">
              <w:rPr>
                <w:rStyle w:val="af6"/>
                <w:webHidden/>
              </w:rPr>
              <w:t>3</w:t>
            </w:r>
            <w:r w:rsidR="00F5354D" w:rsidRPr="00F5354D">
              <w:rPr>
                <w:rStyle w:val="af6"/>
                <w:webHidden/>
              </w:rPr>
              <w:fldChar w:fldCharType="end"/>
            </w:r>
          </w:hyperlink>
        </w:p>
        <w:p w14:paraId="252EB282" w14:textId="16496CB6" w:rsidR="00F5354D" w:rsidRPr="00F5354D" w:rsidRDefault="00BF09E3" w:rsidP="00F5354D">
          <w:pPr>
            <w:pStyle w:val="TOC1"/>
            <w:ind w:leftChars="100" w:left="210"/>
            <w:rPr>
              <w:rStyle w:val="af6"/>
            </w:rPr>
          </w:pPr>
          <w:hyperlink w:anchor="_Toc181890206" w:history="1">
            <w:r w:rsidR="00F5354D" w:rsidRPr="00F5354D">
              <w:rPr>
                <w:rStyle w:val="af6"/>
              </w:rPr>
              <w:t>4.4</w:t>
            </w:r>
            <w:r w:rsidR="00F5354D" w:rsidRPr="00FE2F0E">
              <w:rPr>
                <w:rStyle w:val="af6"/>
              </w:rPr>
              <w:t xml:space="preserve"> 预热功能</w:t>
            </w:r>
            <w:r w:rsidR="00F5354D" w:rsidRPr="00F5354D">
              <w:rPr>
                <w:rStyle w:val="af6"/>
                <w:webHidden/>
              </w:rPr>
              <w:tab/>
            </w:r>
            <w:r w:rsidR="00F5354D" w:rsidRPr="00F5354D">
              <w:rPr>
                <w:rStyle w:val="af6"/>
                <w:webHidden/>
              </w:rPr>
              <w:fldChar w:fldCharType="begin"/>
            </w:r>
            <w:r w:rsidR="00F5354D" w:rsidRPr="00F5354D">
              <w:rPr>
                <w:rStyle w:val="af6"/>
                <w:webHidden/>
              </w:rPr>
              <w:instrText xml:space="preserve"> PAGEREF _Toc181890206 \h </w:instrText>
            </w:r>
            <w:r w:rsidR="00F5354D" w:rsidRPr="00F5354D">
              <w:rPr>
                <w:rStyle w:val="af6"/>
                <w:webHidden/>
              </w:rPr>
            </w:r>
            <w:r w:rsidR="00F5354D" w:rsidRPr="00F5354D">
              <w:rPr>
                <w:rStyle w:val="af6"/>
                <w:webHidden/>
              </w:rPr>
              <w:fldChar w:fldCharType="separate"/>
            </w:r>
            <w:r w:rsidR="00F5354D" w:rsidRPr="00F5354D">
              <w:rPr>
                <w:rStyle w:val="af6"/>
                <w:webHidden/>
              </w:rPr>
              <w:t>3</w:t>
            </w:r>
            <w:r w:rsidR="00F5354D" w:rsidRPr="00F5354D">
              <w:rPr>
                <w:rStyle w:val="af6"/>
                <w:webHidden/>
              </w:rPr>
              <w:fldChar w:fldCharType="end"/>
            </w:r>
          </w:hyperlink>
        </w:p>
        <w:p w14:paraId="64E30475" w14:textId="0B82D8DB" w:rsidR="00AB1104" w:rsidRPr="00430E19" w:rsidRDefault="00AB1104" w:rsidP="00430E19">
          <w:pPr>
            <w:pStyle w:val="TOC1"/>
            <w:rPr>
              <w:rStyle w:val="af6"/>
            </w:rPr>
          </w:pPr>
          <w:r w:rsidRPr="00430E19">
            <w:rPr>
              <w:rStyle w:val="af6"/>
            </w:rPr>
            <w:fldChar w:fldCharType="end"/>
          </w:r>
        </w:p>
      </w:sdtContent>
    </w:sdt>
    <w:p w14:paraId="78781512" w14:textId="1639CD91" w:rsidR="00224DAF" w:rsidRPr="00224DAF" w:rsidRDefault="00224DAF" w:rsidP="00430E19">
      <w:pPr>
        <w:ind w:firstLineChars="0" w:firstLine="0"/>
        <w:rPr>
          <w:rFonts w:ascii="黑体" w:eastAsia="黑体" w:hAnsi="黑体"/>
          <w:sz w:val="32"/>
          <w:szCs w:val="32"/>
        </w:rPr>
        <w:sectPr w:rsidR="00224DAF" w:rsidRPr="00224DAF" w:rsidSect="00224DAF">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418" w:header="851" w:footer="992" w:gutter="0"/>
          <w:pgNumType w:start="1"/>
          <w:cols w:space="425"/>
          <w:docGrid w:type="lines" w:linePitch="312"/>
        </w:sectPr>
      </w:pPr>
    </w:p>
    <w:p w14:paraId="240E739E" w14:textId="7E3E7D8E" w:rsidR="00704417" w:rsidRPr="00621DE5" w:rsidRDefault="00971DA6" w:rsidP="008B0F3B">
      <w:pPr>
        <w:snapToGrid/>
        <w:spacing w:line="300" w:lineRule="auto"/>
        <w:ind w:firstLineChars="0" w:firstLine="0"/>
        <w:jc w:val="center"/>
        <w:rPr>
          <w:rFonts w:ascii="黑体" w:eastAsia="黑体" w:hAnsi="黑体"/>
          <w:sz w:val="32"/>
          <w:szCs w:val="32"/>
        </w:rPr>
      </w:pPr>
      <w:r>
        <w:rPr>
          <w:rFonts w:ascii="黑体" w:eastAsia="黑体" w:hAnsi="黑体" w:hint="eastAsia"/>
          <w:sz w:val="32"/>
          <w:szCs w:val="32"/>
        </w:rPr>
        <w:lastRenderedPageBreak/>
        <w:t>燃气热水器</w:t>
      </w:r>
      <w:r w:rsidR="00621DE5" w:rsidRPr="00621DE5">
        <w:rPr>
          <w:rFonts w:ascii="黑体" w:eastAsia="黑体" w:hAnsi="黑体" w:hint="eastAsia"/>
          <w:sz w:val="32"/>
          <w:szCs w:val="32"/>
        </w:rPr>
        <w:t>技术标准</w:t>
      </w:r>
    </w:p>
    <w:p w14:paraId="3E3D3EB8" w14:textId="77777777" w:rsidR="00DD0E60" w:rsidRDefault="00DD0E60" w:rsidP="008B0F3B">
      <w:pPr>
        <w:pStyle w:val="a2"/>
        <w:snapToGrid/>
      </w:pPr>
      <w:bookmarkStart w:id="0" w:name="_Toc181890195"/>
      <w:bookmarkStart w:id="1" w:name="_Toc31288"/>
      <w:bookmarkStart w:id="2" w:name="_Toc26751"/>
      <w:bookmarkStart w:id="3" w:name="_Toc25588"/>
      <w:bookmarkStart w:id="4" w:name="_Toc31836"/>
      <w:bookmarkStart w:id="5" w:name="_Toc14884"/>
      <w:r>
        <w:rPr>
          <w:rFonts w:hint="eastAsia"/>
        </w:rPr>
        <w:t>范围</w:t>
      </w:r>
      <w:bookmarkEnd w:id="0"/>
    </w:p>
    <w:p w14:paraId="4E9BEA37" w14:textId="74F89CEC" w:rsidR="00DD0E60" w:rsidRPr="00402939" w:rsidRDefault="001A0569" w:rsidP="008B0F3B">
      <w:pPr>
        <w:snapToGrid/>
        <w:ind w:firstLine="420"/>
      </w:pPr>
      <w:r w:rsidRPr="00402939">
        <w:rPr>
          <w:rFonts w:hint="eastAsia"/>
        </w:rPr>
        <w:t>本文件规定了集中采购</w:t>
      </w:r>
      <w:r w:rsidR="00402939" w:rsidRPr="00402939">
        <w:rPr>
          <w:rFonts w:hint="eastAsia"/>
        </w:rPr>
        <w:t>燃气热水器的材料与机构要求、成品技术要求</w:t>
      </w:r>
      <w:r w:rsidRPr="00402939">
        <w:rPr>
          <w:rFonts w:hint="eastAsia"/>
        </w:rPr>
        <w:t>。</w:t>
      </w:r>
    </w:p>
    <w:p w14:paraId="4E7523DC" w14:textId="710DC258" w:rsidR="00DD0E60" w:rsidRPr="00D23868" w:rsidRDefault="00DD0E60" w:rsidP="008B0F3B">
      <w:pPr>
        <w:snapToGrid/>
        <w:ind w:firstLine="420"/>
      </w:pPr>
      <w:r w:rsidRPr="00402939">
        <w:rPr>
          <w:rFonts w:hint="eastAsia"/>
        </w:rPr>
        <w:t>本文件</w:t>
      </w:r>
      <w:r w:rsidR="001A0569" w:rsidRPr="00402939">
        <w:rPr>
          <w:rFonts w:hint="eastAsia"/>
        </w:rPr>
        <w:t>适用于</w:t>
      </w:r>
      <w:r w:rsidR="00402939">
        <w:rPr>
          <w:rFonts w:hint="eastAsia"/>
        </w:rPr>
        <w:t>家用或类似用途的</w:t>
      </w:r>
      <w:r w:rsidR="00402939" w:rsidRPr="00402939">
        <w:rPr>
          <w:rFonts w:hint="eastAsia"/>
        </w:rPr>
        <w:t>额定热负荷不大于</w:t>
      </w:r>
      <w:r w:rsidR="00402939" w:rsidRPr="00402939">
        <w:t>70kW供热水燃气快速热水器</w:t>
      </w:r>
      <w:r w:rsidR="001A0569" w:rsidRPr="00402939">
        <w:rPr>
          <w:rFonts w:hint="eastAsia"/>
        </w:rPr>
        <w:t>。</w:t>
      </w:r>
    </w:p>
    <w:p w14:paraId="7EED8DA1" w14:textId="77777777" w:rsidR="00DD0E60" w:rsidRDefault="00DD0E60" w:rsidP="008B0F3B">
      <w:pPr>
        <w:pStyle w:val="a2"/>
        <w:snapToGrid/>
      </w:pPr>
      <w:bookmarkStart w:id="6" w:name="_Toc27536"/>
      <w:bookmarkStart w:id="7" w:name="_Toc7510"/>
      <w:bookmarkStart w:id="8" w:name="_Toc12836"/>
      <w:bookmarkStart w:id="9" w:name="_Toc2658"/>
      <w:bookmarkStart w:id="10" w:name="_Toc5648"/>
      <w:bookmarkStart w:id="11" w:name="_Toc181890196"/>
      <w:r>
        <w:rPr>
          <w:rFonts w:hint="eastAsia"/>
        </w:rPr>
        <w:t>规范性引用文件</w:t>
      </w:r>
      <w:bookmarkEnd w:id="6"/>
      <w:bookmarkEnd w:id="7"/>
      <w:bookmarkEnd w:id="8"/>
      <w:bookmarkEnd w:id="9"/>
      <w:bookmarkEnd w:id="10"/>
      <w:bookmarkEnd w:id="11"/>
    </w:p>
    <w:p w14:paraId="7A5F4A1A" w14:textId="77777777" w:rsidR="00DD0E60" w:rsidRPr="00F8420B" w:rsidRDefault="00DD0E60" w:rsidP="008B0F3B">
      <w:pPr>
        <w:snapToGrid/>
        <w:ind w:firstLine="420"/>
        <w:rPr>
          <w:rFonts w:ascii="Times New Roman"/>
        </w:rPr>
      </w:pPr>
      <w:r w:rsidRPr="00D23868">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r w:rsidRPr="00F8420B">
        <w:rPr>
          <w:rFonts w:ascii="Times New Roman"/>
        </w:rPr>
        <w:t xml:space="preserve"> </w:t>
      </w:r>
    </w:p>
    <w:p w14:paraId="3A3C4340" w14:textId="1D1404AF" w:rsidR="007D70CE" w:rsidRPr="007D70CE" w:rsidRDefault="007D70CE" w:rsidP="007D70CE">
      <w:pPr>
        <w:snapToGrid/>
        <w:spacing w:line="360" w:lineRule="exact"/>
        <w:ind w:firstLine="420"/>
        <w:rPr>
          <w:rFonts w:cs="Calibri"/>
        </w:rPr>
      </w:pPr>
      <w:r w:rsidRPr="007D70CE">
        <w:rPr>
          <w:rFonts w:cs="Calibri" w:hint="eastAsia"/>
        </w:rPr>
        <w:t>GB/T 3280</w:t>
      </w:r>
      <w:r>
        <w:rPr>
          <w:rFonts w:cs="Calibri"/>
        </w:rPr>
        <w:t xml:space="preserve">  </w:t>
      </w:r>
      <w:r w:rsidRPr="007D70CE">
        <w:rPr>
          <w:rFonts w:cs="Calibri" w:hint="eastAsia"/>
        </w:rPr>
        <w:t>不锈钢冷轧钢板和钢带</w:t>
      </w:r>
    </w:p>
    <w:p w14:paraId="34ECB6B5" w14:textId="24046EC4" w:rsidR="007D70CE" w:rsidRPr="007D70CE" w:rsidRDefault="007D70CE" w:rsidP="007D70CE">
      <w:pPr>
        <w:snapToGrid/>
        <w:spacing w:line="360" w:lineRule="exact"/>
        <w:ind w:firstLine="420"/>
        <w:rPr>
          <w:rFonts w:cs="Calibri"/>
        </w:rPr>
      </w:pPr>
      <w:r w:rsidRPr="007D70CE">
        <w:rPr>
          <w:rFonts w:cs="Calibri" w:hint="eastAsia"/>
        </w:rPr>
        <w:t>GB 4706.1</w:t>
      </w:r>
      <w:r>
        <w:rPr>
          <w:rFonts w:cs="Calibri"/>
        </w:rPr>
        <w:t xml:space="preserve">  </w:t>
      </w:r>
      <w:r w:rsidRPr="007D70CE">
        <w:rPr>
          <w:rFonts w:cs="Calibri" w:hint="eastAsia"/>
        </w:rPr>
        <w:t>家用和类似用途电器的安全通用要求</w:t>
      </w:r>
    </w:p>
    <w:p w14:paraId="782A0A07" w14:textId="591A09BA" w:rsidR="007D70CE" w:rsidRPr="007D70CE" w:rsidRDefault="007D70CE" w:rsidP="007D70CE">
      <w:pPr>
        <w:snapToGrid/>
        <w:spacing w:line="360" w:lineRule="exact"/>
        <w:ind w:firstLine="420"/>
        <w:rPr>
          <w:rFonts w:cs="Calibri"/>
        </w:rPr>
      </w:pPr>
      <w:r w:rsidRPr="007D70CE">
        <w:rPr>
          <w:rFonts w:cs="Calibri" w:hint="eastAsia"/>
        </w:rPr>
        <w:t>GB 4706.12</w:t>
      </w:r>
      <w:r>
        <w:rPr>
          <w:rFonts w:cs="Calibri"/>
        </w:rPr>
        <w:t xml:space="preserve">  </w:t>
      </w:r>
      <w:r w:rsidRPr="007D70CE">
        <w:rPr>
          <w:rFonts w:cs="Calibri" w:hint="eastAsia"/>
        </w:rPr>
        <w:t>家用和类似用途电器的安全</w:t>
      </w:r>
      <w:r w:rsidRPr="007D70CE">
        <w:rPr>
          <w:rFonts w:cs="Calibri"/>
        </w:rPr>
        <w:t xml:space="preserve"> </w:t>
      </w:r>
      <w:r w:rsidRPr="007D70CE">
        <w:rPr>
          <w:rFonts w:cs="Calibri" w:hint="eastAsia"/>
        </w:rPr>
        <w:t>储水式热水器的特殊要求</w:t>
      </w:r>
    </w:p>
    <w:p w14:paraId="7FCFAB4C" w14:textId="56F40B12" w:rsidR="007D70CE" w:rsidRPr="007D70CE" w:rsidRDefault="007D70CE" w:rsidP="007D70CE">
      <w:pPr>
        <w:snapToGrid/>
        <w:spacing w:line="360" w:lineRule="exact"/>
        <w:ind w:firstLine="420"/>
        <w:rPr>
          <w:rFonts w:cs="Calibri"/>
        </w:rPr>
      </w:pPr>
      <w:r w:rsidRPr="007D70CE">
        <w:rPr>
          <w:rFonts w:cs="Calibri" w:hint="eastAsia"/>
        </w:rPr>
        <w:t>GB 4706.71</w:t>
      </w:r>
      <w:r>
        <w:rPr>
          <w:rFonts w:cs="Calibri"/>
        </w:rPr>
        <w:t xml:space="preserve">  </w:t>
      </w:r>
      <w:r w:rsidRPr="007D70CE">
        <w:rPr>
          <w:rFonts w:cs="Calibri" w:hint="eastAsia"/>
        </w:rPr>
        <w:t>家用和类似用途电器的安全 供热和供水装置固定循环泵的特殊要求</w:t>
      </w:r>
    </w:p>
    <w:p w14:paraId="5CEB6D15" w14:textId="6B599DF5" w:rsidR="007D70CE" w:rsidRPr="007D70CE" w:rsidRDefault="007D70CE" w:rsidP="007D70CE">
      <w:pPr>
        <w:snapToGrid/>
        <w:spacing w:line="360" w:lineRule="exact"/>
        <w:ind w:firstLine="420"/>
        <w:rPr>
          <w:rFonts w:cs="Calibri"/>
        </w:rPr>
      </w:pPr>
      <w:r w:rsidRPr="007D70CE">
        <w:rPr>
          <w:rFonts w:cs="Calibri" w:hint="eastAsia"/>
        </w:rPr>
        <w:t>GB</w:t>
      </w:r>
      <w:r w:rsidRPr="007D70CE">
        <w:rPr>
          <w:rFonts w:cs="Calibri"/>
        </w:rPr>
        <w:t xml:space="preserve"> 6932</w:t>
      </w:r>
      <w:r>
        <w:rPr>
          <w:rFonts w:cs="Calibri"/>
        </w:rPr>
        <w:t xml:space="preserve">  </w:t>
      </w:r>
      <w:r w:rsidRPr="007D70CE">
        <w:rPr>
          <w:rFonts w:cs="Calibri" w:hint="eastAsia"/>
        </w:rPr>
        <w:t>家用燃气快速热水器</w:t>
      </w:r>
    </w:p>
    <w:p w14:paraId="4EC49CD0" w14:textId="680DB9D6" w:rsidR="007D70CE" w:rsidRPr="007D70CE" w:rsidRDefault="007D70CE" w:rsidP="007D70CE">
      <w:pPr>
        <w:snapToGrid/>
        <w:spacing w:line="360" w:lineRule="exact"/>
        <w:ind w:firstLine="420"/>
        <w:rPr>
          <w:rFonts w:cs="Calibri"/>
        </w:rPr>
      </w:pPr>
      <w:r w:rsidRPr="007D70CE">
        <w:rPr>
          <w:rFonts w:cs="Calibri" w:hint="eastAsia"/>
        </w:rPr>
        <w:t>GB</w:t>
      </w:r>
      <w:r w:rsidRPr="007D70CE">
        <w:rPr>
          <w:rFonts w:cs="Calibri"/>
        </w:rPr>
        <w:t xml:space="preserve"> 13296</w:t>
      </w:r>
      <w:r>
        <w:rPr>
          <w:rFonts w:cs="Calibri"/>
        </w:rPr>
        <w:t xml:space="preserve">  </w:t>
      </w:r>
      <w:r w:rsidRPr="007D70CE">
        <w:rPr>
          <w:rFonts w:cs="Calibri" w:hint="eastAsia"/>
        </w:rPr>
        <w:t>锅炉、热交换器用不锈钢无缝钢管</w:t>
      </w:r>
    </w:p>
    <w:p w14:paraId="683CD8C0" w14:textId="719F2E11" w:rsidR="007D70CE" w:rsidRPr="007D70CE" w:rsidRDefault="007D70CE" w:rsidP="007D70CE">
      <w:pPr>
        <w:snapToGrid/>
        <w:spacing w:line="360" w:lineRule="exact"/>
        <w:ind w:firstLine="420"/>
        <w:rPr>
          <w:rFonts w:cs="Calibri"/>
        </w:rPr>
      </w:pPr>
      <w:r w:rsidRPr="007D70CE">
        <w:rPr>
          <w:rFonts w:cs="Calibri" w:hint="eastAsia"/>
        </w:rPr>
        <w:t>GB/T</w:t>
      </w:r>
      <w:r w:rsidRPr="007D70CE">
        <w:rPr>
          <w:rFonts w:cs="Calibri"/>
        </w:rPr>
        <w:t xml:space="preserve"> 16866</w:t>
      </w:r>
      <w:r>
        <w:rPr>
          <w:rFonts w:cs="Calibri"/>
        </w:rPr>
        <w:t xml:space="preserve">  </w:t>
      </w:r>
      <w:r w:rsidRPr="007D70CE">
        <w:rPr>
          <w:rFonts w:cs="Calibri" w:hint="eastAsia"/>
        </w:rPr>
        <w:t>铜及铜合金无缝管好外形尺寸及允许偏差</w:t>
      </w:r>
    </w:p>
    <w:p w14:paraId="015421B5" w14:textId="02B72E87" w:rsidR="007D70CE" w:rsidRPr="007D70CE" w:rsidRDefault="007D70CE" w:rsidP="007D70CE">
      <w:pPr>
        <w:snapToGrid/>
        <w:spacing w:line="360" w:lineRule="exact"/>
        <w:ind w:firstLine="420"/>
        <w:rPr>
          <w:rFonts w:cs="Calibri"/>
        </w:rPr>
      </w:pPr>
      <w:r w:rsidRPr="007D70CE">
        <w:rPr>
          <w:rFonts w:cs="Calibri" w:hint="eastAsia"/>
        </w:rPr>
        <w:t>GB/T</w:t>
      </w:r>
      <w:r w:rsidRPr="007D70CE">
        <w:rPr>
          <w:rFonts w:cs="Calibri"/>
        </w:rPr>
        <w:t xml:space="preserve"> </w:t>
      </w:r>
      <w:r w:rsidRPr="007D70CE">
        <w:rPr>
          <w:rFonts w:cs="Calibri" w:hint="eastAsia"/>
        </w:rPr>
        <w:t>17</w:t>
      </w:r>
      <w:r w:rsidRPr="007D70CE">
        <w:rPr>
          <w:rFonts w:cs="Calibri"/>
        </w:rPr>
        <w:t>793</w:t>
      </w:r>
      <w:r>
        <w:rPr>
          <w:rFonts w:cs="Calibri"/>
        </w:rPr>
        <w:t xml:space="preserve">  </w:t>
      </w:r>
      <w:r w:rsidRPr="007D70CE">
        <w:rPr>
          <w:rFonts w:cs="Calibri" w:hint="eastAsia"/>
        </w:rPr>
        <w:t>加工铜及铜合金板带材外形尺寸及允许偏差</w:t>
      </w:r>
    </w:p>
    <w:p w14:paraId="139DDC12" w14:textId="48809755" w:rsidR="007D70CE" w:rsidRPr="007D70CE" w:rsidRDefault="007D70CE" w:rsidP="007D70CE">
      <w:pPr>
        <w:snapToGrid/>
        <w:spacing w:line="360" w:lineRule="exact"/>
        <w:ind w:firstLine="420"/>
        <w:rPr>
          <w:rFonts w:cs="Calibri"/>
        </w:rPr>
      </w:pPr>
      <w:r w:rsidRPr="007D70CE">
        <w:rPr>
          <w:rFonts w:cs="Calibri" w:hint="eastAsia"/>
        </w:rPr>
        <w:t xml:space="preserve">GB </w:t>
      </w:r>
      <w:r w:rsidRPr="007D70CE">
        <w:rPr>
          <w:rFonts w:cs="Calibri"/>
        </w:rPr>
        <w:t>17905</w:t>
      </w:r>
      <w:r>
        <w:rPr>
          <w:rFonts w:cs="Calibri"/>
        </w:rPr>
        <w:t xml:space="preserve">  </w:t>
      </w:r>
      <w:r w:rsidRPr="007D70CE">
        <w:rPr>
          <w:rFonts w:cs="Calibri" w:hint="eastAsia"/>
        </w:rPr>
        <w:t>家用燃气燃烧器具安全管理规则</w:t>
      </w:r>
    </w:p>
    <w:p w14:paraId="309A4BE2" w14:textId="083A6AC1" w:rsidR="005612D1" w:rsidRDefault="005612D1" w:rsidP="005612D1">
      <w:pPr>
        <w:snapToGrid/>
        <w:spacing w:line="360" w:lineRule="exact"/>
        <w:ind w:firstLine="420"/>
        <w:rPr>
          <w:rFonts w:cs="Calibri"/>
        </w:rPr>
      </w:pPr>
      <w:r w:rsidRPr="005612D1">
        <w:rPr>
          <w:rFonts w:cs="Calibri" w:hint="eastAsia"/>
        </w:rPr>
        <w:t>G</w:t>
      </w:r>
      <w:r w:rsidRPr="005612D1">
        <w:rPr>
          <w:rFonts w:cs="Calibri"/>
        </w:rPr>
        <w:t xml:space="preserve">B 20665 </w:t>
      </w:r>
      <w:r w:rsidRPr="005612D1">
        <w:rPr>
          <w:rFonts w:cs="Calibri" w:hint="eastAsia"/>
        </w:rPr>
        <w:t>家用燃气快速热水器和燃气采暖热水炉能效限定值及能效等级</w:t>
      </w:r>
    </w:p>
    <w:p w14:paraId="57D9022E" w14:textId="441E348C" w:rsidR="007D70CE" w:rsidRPr="007D70CE" w:rsidRDefault="007D70CE" w:rsidP="007D70CE">
      <w:pPr>
        <w:snapToGrid/>
        <w:spacing w:line="360" w:lineRule="exact"/>
        <w:ind w:firstLine="420"/>
        <w:rPr>
          <w:rFonts w:cs="Calibri"/>
        </w:rPr>
      </w:pPr>
      <w:r w:rsidRPr="007D70CE">
        <w:rPr>
          <w:rFonts w:cs="Calibri" w:hint="eastAsia"/>
        </w:rPr>
        <w:t>CJ/T 469</w:t>
      </w:r>
      <w:r>
        <w:rPr>
          <w:rFonts w:cs="Calibri"/>
        </w:rPr>
        <w:t xml:space="preserve">  </w:t>
      </w:r>
      <w:r w:rsidRPr="007D70CE">
        <w:rPr>
          <w:rFonts w:cs="Calibri" w:hint="eastAsia"/>
        </w:rPr>
        <w:t>燃气热水器及采暖炉用热交换器</w:t>
      </w:r>
    </w:p>
    <w:p w14:paraId="13089419" w14:textId="0C3F544D" w:rsidR="007D70CE" w:rsidRPr="007D70CE" w:rsidRDefault="007D70CE" w:rsidP="007D70CE">
      <w:pPr>
        <w:snapToGrid/>
        <w:spacing w:line="360" w:lineRule="exact"/>
        <w:ind w:firstLine="420"/>
        <w:rPr>
          <w:rFonts w:cs="Calibri"/>
        </w:rPr>
      </w:pPr>
      <w:r w:rsidRPr="007D70CE">
        <w:rPr>
          <w:rFonts w:cs="Calibri" w:hint="eastAsia"/>
        </w:rPr>
        <w:t>T</w:t>
      </w:r>
      <w:r w:rsidRPr="007D70CE">
        <w:rPr>
          <w:rFonts w:cs="Calibri"/>
        </w:rPr>
        <w:t>/CNHA 1059-2023</w:t>
      </w:r>
      <w:r>
        <w:rPr>
          <w:rFonts w:cs="Calibri"/>
        </w:rPr>
        <w:t xml:space="preserve">  </w:t>
      </w:r>
      <w:r w:rsidRPr="007D70CE">
        <w:rPr>
          <w:rFonts w:cs="Calibri" w:hint="eastAsia"/>
        </w:rPr>
        <w:t>集中采购及类似用途厨房电器质量技术要求</w:t>
      </w:r>
      <w:r w:rsidRPr="007D70CE">
        <w:rPr>
          <w:rFonts w:cs="Calibri"/>
        </w:rPr>
        <w:t xml:space="preserve"> 家用燃气快速热水器</w:t>
      </w:r>
    </w:p>
    <w:p w14:paraId="1AC67C8C" w14:textId="408BCF0A" w:rsidR="00DD0E60" w:rsidRDefault="006B2783" w:rsidP="008B0F3B">
      <w:pPr>
        <w:pStyle w:val="a2"/>
        <w:snapToGrid/>
      </w:pPr>
      <w:bookmarkStart w:id="12" w:name="_Toc181890197"/>
      <w:r>
        <w:rPr>
          <w:rFonts w:hint="eastAsia"/>
        </w:rPr>
        <w:t>材料与结构要求</w:t>
      </w:r>
      <w:bookmarkEnd w:id="12"/>
    </w:p>
    <w:p w14:paraId="35F90A17" w14:textId="2DA4585A" w:rsidR="00CC3B32" w:rsidRDefault="006B2783" w:rsidP="00CC3B32">
      <w:pPr>
        <w:pStyle w:val="a3"/>
      </w:pPr>
      <w:bookmarkStart w:id="13" w:name="_Toc181890198"/>
      <w:r>
        <w:rPr>
          <w:rFonts w:hint="eastAsia"/>
        </w:rPr>
        <w:t>一般要求</w:t>
      </w:r>
      <w:bookmarkEnd w:id="13"/>
    </w:p>
    <w:p w14:paraId="340F08EF" w14:textId="24AC6293" w:rsidR="006B2783" w:rsidRPr="006B2783" w:rsidRDefault="006B2783" w:rsidP="006B2783">
      <w:pPr>
        <w:pStyle w:val="aff8"/>
        <w:numPr>
          <w:ilvl w:val="3"/>
          <w:numId w:val="5"/>
        </w:numPr>
        <w:spacing w:before="156" w:after="156"/>
        <w:rPr>
          <w:rFonts w:ascii="宋体" w:eastAsia="宋体" w:hAnsi="宋体"/>
        </w:rPr>
      </w:pPr>
      <w:bookmarkStart w:id="14" w:name="_Toc525389232"/>
      <w:r w:rsidRPr="006B2783">
        <w:rPr>
          <w:rFonts w:ascii="宋体" w:eastAsia="宋体" w:hAnsi="宋体" w:hint="eastAsia"/>
        </w:rPr>
        <w:t xml:space="preserve">热水器材料及结构应符合GB </w:t>
      </w:r>
      <w:r w:rsidRPr="006B2783">
        <w:rPr>
          <w:rFonts w:ascii="宋体" w:eastAsia="宋体" w:hAnsi="宋体"/>
        </w:rPr>
        <w:t>6932</w:t>
      </w:r>
      <w:r w:rsidRPr="006B2783">
        <w:rPr>
          <w:rFonts w:ascii="宋体" w:eastAsia="宋体" w:hAnsi="宋体" w:hint="eastAsia"/>
        </w:rPr>
        <w:t>-2015第5章的要求</w:t>
      </w:r>
      <w:bookmarkEnd w:id="14"/>
      <w:r>
        <w:rPr>
          <w:rFonts w:ascii="宋体" w:eastAsia="宋体" w:hAnsi="宋体" w:hint="eastAsia"/>
        </w:rPr>
        <w:t>。</w:t>
      </w:r>
    </w:p>
    <w:p w14:paraId="32452889" w14:textId="48AA9B8D" w:rsidR="003046AA" w:rsidRPr="006B2783" w:rsidRDefault="006B2783" w:rsidP="006B2783">
      <w:pPr>
        <w:pStyle w:val="aff8"/>
        <w:numPr>
          <w:ilvl w:val="3"/>
          <w:numId w:val="5"/>
        </w:numPr>
        <w:spacing w:before="156" w:after="156"/>
        <w:rPr>
          <w:rFonts w:ascii="宋体" w:eastAsia="宋体" w:hAnsi="宋体"/>
        </w:rPr>
      </w:pPr>
      <w:r w:rsidRPr="006B2783">
        <w:rPr>
          <w:rFonts w:ascii="宋体" w:eastAsia="宋体" w:hAnsi="宋体" w:hint="eastAsia"/>
        </w:rPr>
        <w:t>缓冲水箱应符合</w:t>
      </w:r>
      <w:r w:rsidRPr="006B2783">
        <w:rPr>
          <w:rFonts w:ascii="宋体" w:eastAsia="宋体" w:hAnsi="宋体"/>
        </w:rPr>
        <w:t xml:space="preserve">GB </w:t>
      </w:r>
      <w:r w:rsidRPr="006B2783">
        <w:rPr>
          <w:rFonts w:ascii="宋体" w:eastAsia="宋体" w:hAnsi="宋体" w:hint="eastAsia"/>
        </w:rPr>
        <w:t>4706.12-2006第22章的要求，额定压力按热水器标识的最大适用水压。</w:t>
      </w:r>
    </w:p>
    <w:p w14:paraId="2113CF4A" w14:textId="7E358035" w:rsidR="00ED2CC9" w:rsidRDefault="00A313B5" w:rsidP="00ED2CC9">
      <w:pPr>
        <w:pStyle w:val="a3"/>
      </w:pPr>
      <w:bookmarkStart w:id="15" w:name="_Toc181890199"/>
      <w:r>
        <w:rPr>
          <w:rFonts w:hint="eastAsia"/>
        </w:rPr>
        <w:t>热交换器</w:t>
      </w:r>
      <w:bookmarkEnd w:id="15"/>
    </w:p>
    <w:p w14:paraId="2668B703" w14:textId="05F03282" w:rsidR="00A313B5" w:rsidRPr="00A313B5" w:rsidRDefault="00A313B5" w:rsidP="00A313B5">
      <w:pPr>
        <w:pStyle w:val="aff8"/>
        <w:numPr>
          <w:ilvl w:val="3"/>
          <w:numId w:val="5"/>
        </w:numPr>
        <w:spacing w:before="156" w:after="156"/>
        <w:rPr>
          <w:rFonts w:ascii="宋体" w:eastAsia="宋体" w:hAnsi="宋体"/>
        </w:rPr>
      </w:pPr>
      <w:r w:rsidRPr="00A313B5">
        <w:rPr>
          <w:rFonts w:ascii="宋体" w:eastAsia="宋体" w:hAnsi="宋体" w:hint="eastAsia"/>
        </w:rPr>
        <w:t>热交换器应符合CJ/T 469-2015要求，不得</w:t>
      </w:r>
      <w:proofErr w:type="gramStart"/>
      <w:r w:rsidRPr="00A313B5">
        <w:rPr>
          <w:rFonts w:ascii="宋体" w:eastAsia="宋体" w:hAnsi="宋体" w:hint="eastAsia"/>
        </w:rPr>
        <w:t>使用浸铅热交换器</w:t>
      </w:r>
      <w:proofErr w:type="gramEnd"/>
      <w:r w:rsidRPr="00A313B5">
        <w:rPr>
          <w:rFonts w:ascii="宋体" w:eastAsia="宋体" w:hAnsi="宋体" w:hint="eastAsia"/>
        </w:rPr>
        <w:t>。</w:t>
      </w:r>
    </w:p>
    <w:p w14:paraId="1A41B713" w14:textId="6ACE4BD0" w:rsidR="00A313B5" w:rsidRPr="00A313B5" w:rsidRDefault="00A313B5" w:rsidP="00A313B5">
      <w:pPr>
        <w:pStyle w:val="aff8"/>
        <w:numPr>
          <w:ilvl w:val="3"/>
          <w:numId w:val="5"/>
        </w:numPr>
        <w:spacing w:before="156" w:after="156"/>
        <w:rPr>
          <w:rFonts w:ascii="宋体" w:eastAsia="宋体" w:hAnsi="宋体"/>
        </w:rPr>
      </w:pPr>
      <w:r w:rsidRPr="00A313B5">
        <w:rPr>
          <w:rFonts w:ascii="宋体" w:eastAsia="宋体" w:hAnsi="宋体" w:hint="eastAsia"/>
        </w:rPr>
        <w:t>热交换器中铜及铜合金板带材公称厚度偏差需符合GB/T</w:t>
      </w:r>
      <w:r w:rsidRPr="00A313B5">
        <w:rPr>
          <w:rFonts w:ascii="宋体" w:eastAsia="宋体" w:hAnsi="宋体"/>
        </w:rPr>
        <w:t xml:space="preserve"> </w:t>
      </w:r>
      <w:r w:rsidRPr="00A313B5">
        <w:rPr>
          <w:rFonts w:ascii="宋体" w:eastAsia="宋体" w:hAnsi="宋体" w:hint="eastAsia"/>
        </w:rPr>
        <w:t>17</w:t>
      </w:r>
      <w:r w:rsidRPr="00A313B5">
        <w:rPr>
          <w:rFonts w:ascii="宋体" w:eastAsia="宋体" w:hAnsi="宋体"/>
        </w:rPr>
        <w:t>793</w:t>
      </w:r>
      <w:r w:rsidRPr="00A313B5">
        <w:rPr>
          <w:rFonts w:ascii="宋体" w:eastAsia="宋体" w:hAnsi="宋体" w:hint="eastAsia"/>
        </w:rPr>
        <w:t>-2010第2章要求。</w:t>
      </w:r>
    </w:p>
    <w:p w14:paraId="6619043B" w14:textId="073F594F" w:rsidR="00A313B5" w:rsidRPr="00A313B5" w:rsidRDefault="00A313B5" w:rsidP="00A313B5">
      <w:pPr>
        <w:pStyle w:val="aff8"/>
        <w:numPr>
          <w:ilvl w:val="3"/>
          <w:numId w:val="5"/>
        </w:numPr>
        <w:spacing w:before="156" w:after="156"/>
        <w:rPr>
          <w:rFonts w:ascii="宋体" w:eastAsia="宋体" w:hAnsi="宋体"/>
        </w:rPr>
      </w:pPr>
      <w:r w:rsidRPr="00A313B5">
        <w:rPr>
          <w:rFonts w:ascii="宋体" w:eastAsia="宋体" w:hAnsi="宋体" w:hint="eastAsia"/>
        </w:rPr>
        <w:t>热交换器中不锈钢冷轧钢板和钢带公称厚度偏差需符合GB/T 3280-2015第5章要求。</w:t>
      </w:r>
    </w:p>
    <w:p w14:paraId="68C42B57" w14:textId="2451F129" w:rsidR="00A313B5" w:rsidRPr="00A313B5" w:rsidRDefault="00A313B5" w:rsidP="00A313B5">
      <w:pPr>
        <w:pStyle w:val="aff8"/>
        <w:numPr>
          <w:ilvl w:val="3"/>
          <w:numId w:val="5"/>
        </w:numPr>
        <w:spacing w:before="156" w:after="156"/>
        <w:rPr>
          <w:rFonts w:ascii="宋体" w:eastAsia="宋体" w:hAnsi="宋体"/>
        </w:rPr>
      </w:pPr>
      <w:r w:rsidRPr="00A313B5">
        <w:rPr>
          <w:rFonts w:ascii="宋体" w:eastAsia="宋体" w:hAnsi="宋体" w:hint="eastAsia"/>
        </w:rPr>
        <w:t>热交换器中铜</w:t>
      </w:r>
      <w:proofErr w:type="gramStart"/>
      <w:r w:rsidRPr="00A313B5">
        <w:rPr>
          <w:rFonts w:ascii="宋体" w:eastAsia="宋体" w:hAnsi="宋体" w:hint="eastAsia"/>
        </w:rPr>
        <w:t>管壁厚需符合</w:t>
      </w:r>
      <w:proofErr w:type="gramEnd"/>
      <w:r w:rsidRPr="00A313B5">
        <w:rPr>
          <w:rFonts w:ascii="宋体" w:eastAsia="宋体" w:hAnsi="宋体" w:hint="eastAsia"/>
        </w:rPr>
        <w:t>GB/T</w:t>
      </w:r>
      <w:r w:rsidRPr="00A313B5">
        <w:rPr>
          <w:rFonts w:ascii="宋体" w:eastAsia="宋体" w:hAnsi="宋体"/>
        </w:rPr>
        <w:t xml:space="preserve"> 16866</w:t>
      </w:r>
      <w:r w:rsidRPr="00A313B5">
        <w:rPr>
          <w:rFonts w:ascii="宋体" w:eastAsia="宋体" w:hAnsi="宋体" w:hint="eastAsia"/>
        </w:rPr>
        <w:t>-2006中第4章要求。</w:t>
      </w:r>
    </w:p>
    <w:p w14:paraId="48BF95A0" w14:textId="769D73FA" w:rsidR="00A313B5" w:rsidRPr="00A313B5" w:rsidRDefault="00A313B5" w:rsidP="00A313B5">
      <w:pPr>
        <w:pStyle w:val="aff8"/>
        <w:numPr>
          <w:ilvl w:val="3"/>
          <w:numId w:val="5"/>
        </w:numPr>
        <w:spacing w:before="156" w:after="156"/>
        <w:rPr>
          <w:rFonts w:ascii="宋体" w:eastAsia="宋体" w:hAnsi="宋体"/>
        </w:rPr>
      </w:pPr>
      <w:r w:rsidRPr="00A313B5">
        <w:rPr>
          <w:rFonts w:ascii="宋体" w:eastAsia="宋体" w:hAnsi="宋体" w:hint="eastAsia"/>
        </w:rPr>
        <w:t>热交换器中不锈钢钢</w:t>
      </w:r>
      <w:proofErr w:type="gramStart"/>
      <w:r w:rsidRPr="00A313B5">
        <w:rPr>
          <w:rFonts w:ascii="宋体" w:eastAsia="宋体" w:hAnsi="宋体" w:hint="eastAsia"/>
        </w:rPr>
        <w:t>管壁厚需符合</w:t>
      </w:r>
      <w:proofErr w:type="gramEnd"/>
      <w:r w:rsidRPr="00A313B5">
        <w:rPr>
          <w:rFonts w:ascii="宋体" w:eastAsia="宋体" w:hAnsi="宋体" w:hint="eastAsia"/>
        </w:rPr>
        <w:t>GB</w:t>
      </w:r>
      <w:r w:rsidRPr="00A313B5">
        <w:rPr>
          <w:rFonts w:ascii="宋体" w:eastAsia="宋体" w:hAnsi="宋体"/>
        </w:rPr>
        <w:t xml:space="preserve"> 13296-2013</w:t>
      </w:r>
      <w:r w:rsidRPr="00A313B5">
        <w:rPr>
          <w:rFonts w:ascii="宋体" w:eastAsia="宋体" w:hAnsi="宋体" w:hint="eastAsia"/>
        </w:rPr>
        <w:t>第5章要求。</w:t>
      </w:r>
    </w:p>
    <w:p w14:paraId="78DBFFFA" w14:textId="117745F8" w:rsidR="00A313B5" w:rsidRPr="00A313B5" w:rsidRDefault="00A313B5" w:rsidP="00A313B5">
      <w:pPr>
        <w:pStyle w:val="aff8"/>
        <w:numPr>
          <w:ilvl w:val="3"/>
          <w:numId w:val="5"/>
        </w:numPr>
        <w:spacing w:before="156" w:after="156"/>
        <w:rPr>
          <w:rFonts w:ascii="宋体" w:eastAsia="宋体" w:hAnsi="宋体"/>
        </w:rPr>
      </w:pPr>
      <w:r w:rsidRPr="00A313B5">
        <w:rPr>
          <w:rFonts w:ascii="宋体" w:eastAsia="宋体" w:hAnsi="宋体" w:hint="eastAsia"/>
        </w:rPr>
        <w:t>热交换器上各金属材料的公称厚度应不小于表1要求。</w:t>
      </w:r>
    </w:p>
    <w:p w14:paraId="76D74B6F" w14:textId="77777777" w:rsidR="00003183" w:rsidRPr="00003183" w:rsidRDefault="00003183" w:rsidP="00003183">
      <w:pPr>
        <w:pStyle w:val="aff6"/>
      </w:pPr>
      <w:r w:rsidRPr="00003183">
        <w:rPr>
          <w:rFonts w:hint="eastAsia"/>
        </w:rPr>
        <w:lastRenderedPageBreak/>
        <w:t>表1 各金属材料公称厚度最小值</w:t>
      </w:r>
    </w:p>
    <w:tbl>
      <w:tblPr>
        <w:tblW w:w="9019" w:type="dxa"/>
        <w:jc w:val="center"/>
        <w:tblLayout w:type="fixed"/>
        <w:tblLook w:val="04A0" w:firstRow="1" w:lastRow="0" w:firstColumn="1" w:lastColumn="0" w:noHBand="0" w:noVBand="1"/>
      </w:tblPr>
      <w:tblGrid>
        <w:gridCol w:w="2906"/>
        <w:gridCol w:w="3041"/>
        <w:gridCol w:w="3072"/>
      </w:tblGrid>
      <w:tr w:rsidR="00003183" w14:paraId="2EF476D8" w14:textId="77777777" w:rsidTr="008229D1">
        <w:trPr>
          <w:trHeight w:val="284"/>
          <w:jc w:val="center"/>
        </w:trPr>
        <w:tc>
          <w:tcPr>
            <w:tcW w:w="2906" w:type="dxa"/>
            <w:vMerge w:val="restart"/>
            <w:tcBorders>
              <w:top w:val="single" w:sz="4" w:space="0" w:color="auto"/>
              <w:left w:val="single" w:sz="4" w:space="0" w:color="auto"/>
              <w:bottom w:val="single" w:sz="4" w:space="0" w:color="auto"/>
              <w:right w:val="single" w:sz="4" w:space="0" w:color="auto"/>
            </w:tcBorders>
            <w:noWrap/>
            <w:vAlign w:val="center"/>
          </w:tcPr>
          <w:p w14:paraId="3C75DD42" w14:textId="77777777" w:rsidR="00003183" w:rsidRPr="006A3E00" w:rsidRDefault="00003183" w:rsidP="006A3E00">
            <w:pPr>
              <w:pStyle w:val="afb"/>
              <w:widowControl w:val="0"/>
              <w:ind w:firstLineChars="0" w:firstLine="0"/>
              <w:jc w:val="center"/>
              <w:rPr>
                <w:color w:val="000000"/>
                <w:sz w:val="18"/>
                <w:szCs w:val="18"/>
              </w:rPr>
            </w:pPr>
            <w:r w:rsidRPr="006A3E00">
              <w:rPr>
                <w:rFonts w:hint="eastAsia"/>
                <w:color w:val="000000"/>
                <w:sz w:val="18"/>
                <w:szCs w:val="18"/>
              </w:rPr>
              <w:t>零件名称</w:t>
            </w:r>
          </w:p>
        </w:tc>
        <w:tc>
          <w:tcPr>
            <w:tcW w:w="6113" w:type="dxa"/>
            <w:gridSpan w:val="2"/>
            <w:tcBorders>
              <w:top w:val="single" w:sz="4" w:space="0" w:color="auto"/>
              <w:left w:val="nil"/>
              <w:bottom w:val="single" w:sz="4" w:space="0" w:color="auto"/>
              <w:right w:val="single" w:sz="4" w:space="0" w:color="auto"/>
            </w:tcBorders>
            <w:noWrap/>
            <w:vAlign w:val="center"/>
          </w:tcPr>
          <w:p w14:paraId="10B5F13D" w14:textId="77777777" w:rsidR="00003183" w:rsidRPr="006A3E00" w:rsidRDefault="00003183" w:rsidP="006A3E00">
            <w:pPr>
              <w:pStyle w:val="afb"/>
              <w:widowControl w:val="0"/>
              <w:ind w:firstLineChars="0" w:firstLine="0"/>
              <w:jc w:val="center"/>
              <w:rPr>
                <w:color w:val="000000"/>
                <w:sz w:val="18"/>
                <w:szCs w:val="18"/>
              </w:rPr>
            </w:pPr>
            <w:r w:rsidRPr="006A3E00">
              <w:rPr>
                <w:rFonts w:hint="eastAsia"/>
                <w:color w:val="000000"/>
                <w:sz w:val="18"/>
                <w:szCs w:val="18"/>
              </w:rPr>
              <w:t>材料</w:t>
            </w:r>
          </w:p>
        </w:tc>
      </w:tr>
      <w:tr w:rsidR="00003183" w14:paraId="42E47B70" w14:textId="77777777" w:rsidTr="008229D1">
        <w:trPr>
          <w:trHeight w:val="284"/>
          <w:jc w:val="center"/>
        </w:trPr>
        <w:tc>
          <w:tcPr>
            <w:tcW w:w="2906" w:type="dxa"/>
            <w:vMerge/>
            <w:tcBorders>
              <w:top w:val="single" w:sz="4" w:space="0" w:color="auto"/>
              <w:left w:val="single" w:sz="4" w:space="0" w:color="auto"/>
              <w:bottom w:val="single" w:sz="4" w:space="0" w:color="auto"/>
              <w:right w:val="single" w:sz="4" w:space="0" w:color="auto"/>
            </w:tcBorders>
            <w:vAlign w:val="center"/>
          </w:tcPr>
          <w:p w14:paraId="73801375" w14:textId="77777777" w:rsidR="00003183" w:rsidRPr="006A3E00" w:rsidRDefault="00003183" w:rsidP="006A3E00">
            <w:pPr>
              <w:pStyle w:val="afb"/>
              <w:widowControl w:val="0"/>
              <w:ind w:firstLineChars="0" w:firstLine="0"/>
              <w:jc w:val="center"/>
              <w:rPr>
                <w:color w:val="000000"/>
                <w:sz w:val="18"/>
                <w:szCs w:val="18"/>
              </w:rPr>
            </w:pPr>
          </w:p>
        </w:tc>
        <w:tc>
          <w:tcPr>
            <w:tcW w:w="3041" w:type="dxa"/>
            <w:tcBorders>
              <w:top w:val="nil"/>
              <w:left w:val="nil"/>
              <w:bottom w:val="single" w:sz="4" w:space="0" w:color="auto"/>
              <w:right w:val="single" w:sz="4" w:space="0" w:color="auto"/>
            </w:tcBorders>
            <w:noWrap/>
            <w:vAlign w:val="center"/>
          </w:tcPr>
          <w:p w14:paraId="13776B4A" w14:textId="77777777" w:rsidR="00003183" w:rsidRPr="006A3E00" w:rsidRDefault="00003183" w:rsidP="006A3E00">
            <w:pPr>
              <w:pStyle w:val="afb"/>
              <w:widowControl w:val="0"/>
              <w:ind w:firstLineChars="0" w:firstLine="0"/>
              <w:jc w:val="center"/>
              <w:rPr>
                <w:color w:val="000000"/>
                <w:sz w:val="18"/>
                <w:szCs w:val="18"/>
              </w:rPr>
            </w:pPr>
            <w:r w:rsidRPr="006A3E00">
              <w:rPr>
                <w:rFonts w:hint="eastAsia"/>
                <w:color w:val="000000"/>
                <w:sz w:val="18"/>
                <w:szCs w:val="18"/>
              </w:rPr>
              <w:t>铜</w:t>
            </w:r>
          </w:p>
        </w:tc>
        <w:tc>
          <w:tcPr>
            <w:tcW w:w="3072" w:type="dxa"/>
            <w:tcBorders>
              <w:top w:val="nil"/>
              <w:left w:val="nil"/>
              <w:bottom w:val="single" w:sz="4" w:space="0" w:color="auto"/>
              <w:right w:val="single" w:sz="4" w:space="0" w:color="auto"/>
            </w:tcBorders>
            <w:noWrap/>
            <w:vAlign w:val="center"/>
          </w:tcPr>
          <w:p w14:paraId="675BAC0E" w14:textId="77777777" w:rsidR="00003183" w:rsidRPr="006A3E00" w:rsidRDefault="00003183" w:rsidP="006A3E00">
            <w:pPr>
              <w:pStyle w:val="afb"/>
              <w:widowControl w:val="0"/>
              <w:ind w:firstLineChars="0" w:firstLine="0"/>
              <w:jc w:val="center"/>
              <w:rPr>
                <w:color w:val="000000"/>
                <w:sz w:val="18"/>
                <w:szCs w:val="18"/>
              </w:rPr>
            </w:pPr>
            <w:r w:rsidRPr="006A3E00">
              <w:rPr>
                <w:rFonts w:hint="eastAsia"/>
                <w:color w:val="000000"/>
                <w:sz w:val="18"/>
                <w:szCs w:val="18"/>
              </w:rPr>
              <w:t>不锈钢</w:t>
            </w:r>
          </w:p>
        </w:tc>
      </w:tr>
      <w:tr w:rsidR="00003183" w14:paraId="0480B7D0" w14:textId="77777777" w:rsidTr="008229D1">
        <w:trPr>
          <w:trHeight w:val="284"/>
          <w:jc w:val="center"/>
        </w:trPr>
        <w:tc>
          <w:tcPr>
            <w:tcW w:w="2906" w:type="dxa"/>
            <w:vMerge/>
            <w:tcBorders>
              <w:top w:val="single" w:sz="4" w:space="0" w:color="auto"/>
              <w:left w:val="single" w:sz="4" w:space="0" w:color="auto"/>
              <w:bottom w:val="single" w:sz="4" w:space="0" w:color="auto"/>
              <w:right w:val="single" w:sz="4" w:space="0" w:color="auto"/>
            </w:tcBorders>
            <w:vAlign w:val="center"/>
          </w:tcPr>
          <w:p w14:paraId="5260562C" w14:textId="77777777" w:rsidR="00003183" w:rsidRPr="006A3E00" w:rsidRDefault="00003183" w:rsidP="006A3E00">
            <w:pPr>
              <w:pStyle w:val="afb"/>
              <w:widowControl w:val="0"/>
              <w:ind w:firstLineChars="0" w:firstLine="0"/>
              <w:jc w:val="center"/>
              <w:rPr>
                <w:color w:val="000000"/>
                <w:sz w:val="18"/>
                <w:szCs w:val="18"/>
              </w:rPr>
            </w:pPr>
          </w:p>
        </w:tc>
        <w:tc>
          <w:tcPr>
            <w:tcW w:w="3041" w:type="dxa"/>
            <w:tcBorders>
              <w:top w:val="nil"/>
              <w:left w:val="nil"/>
              <w:bottom w:val="single" w:sz="4" w:space="0" w:color="auto"/>
              <w:right w:val="single" w:sz="4" w:space="0" w:color="auto"/>
            </w:tcBorders>
            <w:noWrap/>
            <w:vAlign w:val="center"/>
          </w:tcPr>
          <w:p w14:paraId="54D6B1B2" w14:textId="77777777" w:rsidR="00003183" w:rsidRPr="006A3E00" w:rsidRDefault="00003183" w:rsidP="006A3E00">
            <w:pPr>
              <w:pStyle w:val="afb"/>
              <w:widowControl w:val="0"/>
              <w:ind w:firstLineChars="0" w:firstLine="0"/>
              <w:jc w:val="center"/>
              <w:rPr>
                <w:color w:val="000000"/>
                <w:sz w:val="18"/>
                <w:szCs w:val="18"/>
              </w:rPr>
            </w:pPr>
            <w:r w:rsidRPr="006A3E00">
              <w:rPr>
                <w:rFonts w:hint="eastAsia"/>
                <w:color w:val="000000"/>
                <w:sz w:val="18"/>
                <w:szCs w:val="18"/>
              </w:rPr>
              <w:t>公称厚度</w:t>
            </w:r>
            <w:r w:rsidRPr="006A3E00">
              <w:rPr>
                <w:color w:val="000000"/>
                <w:sz w:val="18"/>
                <w:szCs w:val="18"/>
              </w:rPr>
              <w:t>/壁厚</w:t>
            </w:r>
            <w:r w:rsidRPr="006A3E00">
              <w:rPr>
                <w:rFonts w:hint="eastAsia"/>
                <w:color w:val="000000"/>
                <w:sz w:val="18"/>
                <w:szCs w:val="18"/>
              </w:rPr>
              <w:t>（</w:t>
            </w:r>
            <w:r w:rsidRPr="006A3E00">
              <w:rPr>
                <w:color w:val="000000"/>
                <w:sz w:val="18"/>
                <w:szCs w:val="18"/>
              </w:rPr>
              <w:t>mm)</w:t>
            </w:r>
          </w:p>
        </w:tc>
        <w:tc>
          <w:tcPr>
            <w:tcW w:w="3072" w:type="dxa"/>
            <w:tcBorders>
              <w:top w:val="nil"/>
              <w:left w:val="nil"/>
              <w:bottom w:val="single" w:sz="4" w:space="0" w:color="auto"/>
              <w:right w:val="single" w:sz="4" w:space="0" w:color="auto"/>
            </w:tcBorders>
            <w:noWrap/>
            <w:vAlign w:val="center"/>
          </w:tcPr>
          <w:p w14:paraId="4B6BE017" w14:textId="77777777" w:rsidR="00003183" w:rsidRPr="006A3E00" w:rsidRDefault="00003183" w:rsidP="006A3E00">
            <w:pPr>
              <w:pStyle w:val="afb"/>
              <w:widowControl w:val="0"/>
              <w:ind w:firstLineChars="0" w:firstLine="0"/>
              <w:jc w:val="center"/>
              <w:rPr>
                <w:color w:val="000000"/>
                <w:sz w:val="18"/>
                <w:szCs w:val="18"/>
              </w:rPr>
            </w:pPr>
            <w:r w:rsidRPr="006A3E00">
              <w:rPr>
                <w:rFonts w:hint="eastAsia"/>
                <w:color w:val="000000"/>
                <w:sz w:val="18"/>
                <w:szCs w:val="18"/>
              </w:rPr>
              <w:t>公称厚度</w:t>
            </w:r>
            <w:r w:rsidRPr="006A3E00">
              <w:rPr>
                <w:color w:val="000000"/>
                <w:sz w:val="18"/>
                <w:szCs w:val="18"/>
              </w:rPr>
              <w:t>/壁厚</w:t>
            </w:r>
            <w:r w:rsidRPr="006A3E00">
              <w:rPr>
                <w:rFonts w:hint="eastAsia"/>
                <w:color w:val="000000"/>
                <w:sz w:val="18"/>
                <w:szCs w:val="18"/>
              </w:rPr>
              <w:t>（</w:t>
            </w:r>
            <w:r w:rsidRPr="006A3E00">
              <w:rPr>
                <w:color w:val="000000"/>
                <w:sz w:val="18"/>
                <w:szCs w:val="18"/>
              </w:rPr>
              <w:t>mm)</w:t>
            </w:r>
          </w:p>
        </w:tc>
      </w:tr>
      <w:tr w:rsidR="00003183" w14:paraId="654B67B6" w14:textId="77777777" w:rsidTr="008229D1">
        <w:trPr>
          <w:trHeight w:val="284"/>
          <w:jc w:val="center"/>
        </w:trPr>
        <w:tc>
          <w:tcPr>
            <w:tcW w:w="2906" w:type="dxa"/>
            <w:tcBorders>
              <w:top w:val="nil"/>
              <w:left w:val="single" w:sz="4" w:space="0" w:color="auto"/>
              <w:bottom w:val="single" w:sz="4" w:space="0" w:color="auto"/>
              <w:right w:val="single" w:sz="4" w:space="0" w:color="auto"/>
            </w:tcBorders>
            <w:noWrap/>
            <w:vAlign w:val="center"/>
          </w:tcPr>
          <w:p w14:paraId="591857CA" w14:textId="77777777" w:rsidR="00003183" w:rsidRPr="006A3E00" w:rsidRDefault="00003183" w:rsidP="006A3E00">
            <w:pPr>
              <w:pStyle w:val="afb"/>
              <w:widowControl w:val="0"/>
              <w:ind w:firstLineChars="0" w:firstLine="0"/>
              <w:jc w:val="center"/>
              <w:rPr>
                <w:color w:val="000000"/>
                <w:sz w:val="18"/>
                <w:szCs w:val="18"/>
              </w:rPr>
            </w:pPr>
            <w:r w:rsidRPr="006A3E00">
              <w:rPr>
                <w:rFonts w:hint="eastAsia"/>
                <w:color w:val="000000"/>
                <w:sz w:val="18"/>
                <w:szCs w:val="18"/>
              </w:rPr>
              <w:t>热交换片</w:t>
            </w:r>
          </w:p>
        </w:tc>
        <w:tc>
          <w:tcPr>
            <w:tcW w:w="3041" w:type="dxa"/>
            <w:tcBorders>
              <w:top w:val="nil"/>
              <w:left w:val="nil"/>
              <w:bottom w:val="single" w:sz="4" w:space="0" w:color="auto"/>
              <w:right w:val="single" w:sz="4" w:space="0" w:color="auto"/>
            </w:tcBorders>
            <w:noWrap/>
            <w:vAlign w:val="center"/>
          </w:tcPr>
          <w:p w14:paraId="15ECC730" w14:textId="77777777" w:rsidR="00003183" w:rsidRPr="006A3E00" w:rsidRDefault="00003183" w:rsidP="006A3E00">
            <w:pPr>
              <w:pStyle w:val="afb"/>
              <w:widowControl w:val="0"/>
              <w:ind w:firstLineChars="0" w:firstLine="0"/>
              <w:jc w:val="center"/>
              <w:rPr>
                <w:color w:val="000000"/>
                <w:sz w:val="18"/>
                <w:szCs w:val="18"/>
              </w:rPr>
            </w:pPr>
            <w:r w:rsidRPr="006A3E00">
              <w:rPr>
                <w:rFonts w:hint="eastAsia"/>
                <w:color w:val="000000"/>
                <w:sz w:val="18"/>
                <w:szCs w:val="18"/>
              </w:rPr>
              <w:t>0.2</w:t>
            </w:r>
          </w:p>
        </w:tc>
        <w:tc>
          <w:tcPr>
            <w:tcW w:w="3072" w:type="dxa"/>
            <w:tcBorders>
              <w:top w:val="nil"/>
              <w:left w:val="nil"/>
              <w:bottom w:val="single" w:sz="4" w:space="0" w:color="auto"/>
              <w:right w:val="single" w:sz="4" w:space="0" w:color="auto"/>
            </w:tcBorders>
            <w:noWrap/>
            <w:vAlign w:val="center"/>
          </w:tcPr>
          <w:p w14:paraId="37A23802" w14:textId="77777777" w:rsidR="00003183" w:rsidRPr="006A3E00" w:rsidRDefault="00003183" w:rsidP="006A3E00">
            <w:pPr>
              <w:pStyle w:val="afb"/>
              <w:widowControl w:val="0"/>
              <w:ind w:firstLineChars="0" w:firstLine="0"/>
              <w:jc w:val="center"/>
              <w:rPr>
                <w:color w:val="000000"/>
                <w:sz w:val="18"/>
                <w:szCs w:val="18"/>
              </w:rPr>
            </w:pPr>
            <w:r w:rsidRPr="006A3E00">
              <w:rPr>
                <w:color w:val="000000"/>
                <w:sz w:val="18"/>
                <w:szCs w:val="18"/>
              </w:rPr>
              <w:t>0.25</w:t>
            </w:r>
          </w:p>
        </w:tc>
      </w:tr>
      <w:tr w:rsidR="00003183" w14:paraId="7FE2629B" w14:textId="77777777" w:rsidTr="008229D1">
        <w:trPr>
          <w:trHeight w:val="284"/>
          <w:jc w:val="center"/>
        </w:trPr>
        <w:tc>
          <w:tcPr>
            <w:tcW w:w="2906" w:type="dxa"/>
            <w:tcBorders>
              <w:top w:val="nil"/>
              <w:left w:val="single" w:sz="4" w:space="0" w:color="auto"/>
              <w:bottom w:val="single" w:sz="4" w:space="0" w:color="auto"/>
              <w:right w:val="single" w:sz="4" w:space="0" w:color="auto"/>
            </w:tcBorders>
            <w:noWrap/>
            <w:vAlign w:val="center"/>
          </w:tcPr>
          <w:p w14:paraId="18D699CB" w14:textId="77777777" w:rsidR="00003183" w:rsidRPr="006A3E00" w:rsidRDefault="00003183" w:rsidP="006A3E00">
            <w:pPr>
              <w:pStyle w:val="afb"/>
              <w:widowControl w:val="0"/>
              <w:ind w:firstLineChars="0" w:firstLine="0"/>
              <w:jc w:val="center"/>
              <w:rPr>
                <w:color w:val="000000"/>
                <w:sz w:val="18"/>
                <w:szCs w:val="18"/>
              </w:rPr>
            </w:pPr>
            <w:r w:rsidRPr="006A3E00">
              <w:rPr>
                <w:rFonts w:hint="eastAsia"/>
                <w:color w:val="000000"/>
                <w:sz w:val="18"/>
                <w:szCs w:val="18"/>
              </w:rPr>
              <w:t>热交换器壳体</w:t>
            </w:r>
          </w:p>
        </w:tc>
        <w:tc>
          <w:tcPr>
            <w:tcW w:w="3041" w:type="dxa"/>
            <w:tcBorders>
              <w:top w:val="nil"/>
              <w:left w:val="nil"/>
              <w:bottom w:val="single" w:sz="4" w:space="0" w:color="auto"/>
              <w:right w:val="single" w:sz="4" w:space="0" w:color="auto"/>
            </w:tcBorders>
            <w:noWrap/>
            <w:vAlign w:val="center"/>
          </w:tcPr>
          <w:p w14:paraId="7BD6D111" w14:textId="77777777" w:rsidR="00003183" w:rsidRPr="006A3E00" w:rsidRDefault="00003183" w:rsidP="006A3E00">
            <w:pPr>
              <w:pStyle w:val="afb"/>
              <w:widowControl w:val="0"/>
              <w:ind w:firstLineChars="0" w:firstLine="0"/>
              <w:jc w:val="center"/>
              <w:rPr>
                <w:color w:val="000000"/>
                <w:sz w:val="18"/>
                <w:szCs w:val="18"/>
              </w:rPr>
            </w:pPr>
            <w:r w:rsidRPr="006A3E00">
              <w:rPr>
                <w:rFonts w:hint="eastAsia"/>
                <w:color w:val="000000"/>
                <w:sz w:val="18"/>
                <w:szCs w:val="18"/>
              </w:rPr>
              <w:t>0.3</w:t>
            </w:r>
          </w:p>
        </w:tc>
        <w:tc>
          <w:tcPr>
            <w:tcW w:w="3072" w:type="dxa"/>
            <w:tcBorders>
              <w:top w:val="nil"/>
              <w:left w:val="nil"/>
              <w:bottom w:val="single" w:sz="4" w:space="0" w:color="auto"/>
              <w:right w:val="single" w:sz="4" w:space="0" w:color="auto"/>
            </w:tcBorders>
            <w:noWrap/>
            <w:vAlign w:val="center"/>
          </w:tcPr>
          <w:p w14:paraId="7B1F6E96" w14:textId="77777777" w:rsidR="00003183" w:rsidRPr="006A3E00" w:rsidRDefault="00003183" w:rsidP="006A3E00">
            <w:pPr>
              <w:pStyle w:val="afb"/>
              <w:widowControl w:val="0"/>
              <w:ind w:firstLineChars="0" w:firstLine="0"/>
              <w:jc w:val="center"/>
              <w:rPr>
                <w:color w:val="000000"/>
                <w:sz w:val="18"/>
                <w:szCs w:val="18"/>
              </w:rPr>
            </w:pPr>
            <w:r w:rsidRPr="006A3E00">
              <w:rPr>
                <w:rFonts w:hint="eastAsia"/>
                <w:color w:val="000000"/>
                <w:sz w:val="18"/>
                <w:szCs w:val="18"/>
              </w:rPr>
              <w:t>0.3</w:t>
            </w:r>
          </w:p>
        </w:tc>
      </w:tr>
      <w:tr w:rsidR="00003183" w14:paraId="563E7EE4" w14:textId="77777777" w:rsidTr="008229D1">
        <w:trPr>
          <w:trHeight w:val="284"/>
          <w:jc w:val="center"/>
        </w:trPr>
        <w:tc>
          <w:tcPr>
            <w:tcW w:w="2906" w:type="dxa"/>
            <w:tcBorders>
              <w:top w:val="single" w:sz="4" w:space="0" w:color="auto"/>
              <w:left w:val="single" w:sz="4" w:space="0" w:color="auto"/>
              <w:bottom w:val="single" w:sz="4" w:space="0" w:color="auto"/>
              <w:right w:val="single" w:sz="4" w:space="0" w:color="auto"/>
            </w:tcBorders>
            <w:noWrap/>
            <w:vAlign w:val="center"/>
          </w:tcPr>
          <w:p w14:paraId="2AEDC6BA" w14:textId="77777777" w:rsidR="00003183" w:rsidRPr="006A3E00" w:rsidRDefault="00003183" w:rsidP="006A3E00">
            <w:pPr>
              <w:pStyle w:val="afb"/>
              <w:widowControl w:val="0"/>
              <w:ind w:firstLineChars="0" w:firstLine="0"/>
              <w:jc w:val="center"/>
              <w:rPr>
                <w:color w:val="000000"/>
                <w:sz w:val="18"/>
                <w:szCs w:val="18"/>
              </w:rPr>
            </w:pPr>
            <w:r w:rsidRPr="006A3E00">
              <w:rPr>
                <w:rFonts w:hint="eastAsia"/>
                <w:color w:val="000000"/>
                <w:sz w:val="18"/>
                <w:szCs w:val="18"/>
              </w:rPr>
              <w:t>热交换器盘管</w:t>
            </w:r>
          </w:p>
        </w:tc>
        <w:tc>
          <w:tcPr>
            <w:tcW w:w="3041" w:type="dxa"/>
            <w:tcBorders>
              <w:top w:val="single" w:sz="4" w:space="0" w:color="auto"/>
              <w:left w:val="nil"/>
              <w:bottom w:val="single" w:sz="4" w:space="0" w:color="auto"/>
              <w:right w:val="single" w:sz="4" w:space="0" w:color="auto"/>
            </w:tcBorders>
            <w:noWrap/>
            <w:vAlign w:val="center"/>
          </w:tcPr>
          <w:p w14:paraId="7EED8F21" w14:textId="77777777" w:rsidR="00003183" w:rsidRPr="006A3E00" w:rsidRDefault="00003183" w:rsidP="006A3E00">
            <w:pPr>
              <w:pStyle w:val="afb"/>
              <w:widowControl w:val="0"/>
              <w:ind w:firstLineChars="0" w:firstLine="0"/>
              <w:jc w:val="center"/>
              <w:rPr>
                <w:color w:val="000000"/>
                <w:sz w:val="18"/>
                <w:szCs w:val="18"/>
              </w:rPr>
            </w:pPr>
            <w:r w:rsidRPr="006A3E00">
              <w:rPr>
                <w:rFonts w:hint="eastAsia"/>
                <w:color w:val="000000"/>
                <w:sz w:val="18"/>
                <w:szCs w:val="18"/>
              </w:rPr>
              <w:t>0.5</w:t>
            </w:r>
          </w:p>
        </w:tc>
        <w:tc>
          <w:tcPr>
            <w:tcW w:w="3072" w:type="dxa"/>
            <w:tcBorders>
              <w:top w:val="single" w:sz="4" w:space="0" w:color="auto"/>
              <w:left w:val="nil"/>
              <w:bottom w:val="single" w:sz="4" w:space="0" w:color="auto"/>
              <w:right w:val="single" w:sz="4" w:space="0" w:color="auto"/>
            </w:tcBorders>
            <w:noWrap/>
            <w:vAlign w:val="center"/>
          </w:tcPr>
          <w:p w14:paraId="7A98E2B7" w14:textId="77777777" w:rsidR="00003183" w:rsidRPr="006A3E00" w:rsidRDefault="00003183" w:rsidP="006A3E00">
            <w:pPr>
              <w:pStyle w:val="afb"/>
              <w:widowControl w:val="0"/>
              <w:ind w:firstLineChars="0" w:firstLine="0"/>
              <w:jc w:val="center"/>
              <w:rPr>
                <w:color w:val="000000"/>
                <w:sz w:val="18"/>
                <w:szCs w:val="18"/>
              </w:rPr>
            </w:pPr>
            <w:r w:rsidRPr="006A3E00">
              <w:rPr>
                <w:rFonts w:hint="eastAsia"/>
                <w:color w:val="000000"/>
                <w:sz w:val="18"/>
                <w:szCs w:val="18"/>
              </w:rPr>
              <w:t>0.4</w:t>
            </w:r>
          </w:p>
        </w:tc>
      </w:tr>
      <w:tr w:rsidR="00003183" w14:paraId="18E57E66" w14:textId="77777777" w:rsidTr="008229D1">
        <w:trPr>
          <w:trHeight w:val="284"/>
          <w:jc w:val="center"/>
        </w:trPr>
        <w:tc>
          <w:tcPr>
            <w:tcW w:w="2906" w:type="dxa"/>
            <w:tcBorders>
              <w:top w:val="single" w:sz="4" w:space="0" w:color="auto"/>
              <w:left w:val="single" w:sz="4" w:space="0" w:color="auto"/>
              <w:bottom w:val="single" w:sz="4" w:space="0" w:color="auto"/>
              <w:right w:val="single" w:sz="4" w:space="0" w:color="auto"/>
            </w:tcBorders>
            <w:noWrap/>
            <w:vAlign w:val="center"/>
          </w:tcPr>
          <w:p w14:paraId="3696C6C6" w14:textId="77777777" w:rsidR="00003183" w:rsidRPr="006A3E00" w:rsidRDefault="00003183" w:rsidP="006A3E00">
            <w:pPr>
              <w:pStyle w:val="afb"/>
              <w:widowControl w:val="0"/>
              <w:ind w:firstLineChars="0" w:firstLine="0"/>
              <w:jc w:val="center"/>
              <w:rPr>
                <w:color w:val="000000"/>
                <w:sz w:val="18"/>
                <w:szCs w:val="18"/>
              </w:rPr>
            </w:pPr>
            <w:r w:rsidRPr="006A3E00">
              <w:rPr>
                <w:rFonts w:hint="eastAsia"/>
                <w:color w:val="000000"/>
                <w:sz w:val="18"/>
                <w:szCs w:val="18"/>
              </w:rPr>
              <w:t>热交换器换热管</w:t>
            </w:r>
          </w:p>
        </w:tc>
        <w:tc>
          <w:tcPr>
            <w:tcW w:w="3041" w:type="dxa"/>
            <w:tcBorders>
              <w:top w:val="single" w:sz="4" w:space="0" w:color="auto"/>
              <w:left w:val="nil"/>
              <w:bottom w:val="single" w:sz="4" w:space="0" w:color="auto"/>
              <w:right w:val="single" w:sz="4" w:space="0" w:color="auto"/>
            </w:tcBorders>
            <w:noWrap/>
            <w:vAlign w:val="center"/>
          </w:tcPr>
          <w:p w14:paraId="51545A84" w14:textId="77777777" w:rsidR="00003183" w:rsidRPr="006A3E00" w:rsidRDefault="00003183" w:rsidP="006A3E00">
            <w:pPr>
              <w:pStyle w:val="afb"/>
              <w:widowControl w:val="0"/>
              <w:ind w:firstLineChars="0" w:firstLine="0"/>
              <w:jc w:val="center"/>
              <w:rPr>
                <w:color w:val="000000"/>
                <w:sz w:val="18"/>
                <w:szCs w:val="18"/>
              </w:rPr>
            </w:pPr>
            <w:r w:rsidRPr="006A3E00">
              <w:rPr>
                <w:rFonts w:hint="eastAsia"/>
                <w:color w:val="000000"/>
                <w:sz w:val="18"/>
                <w:szCs w:val="18"/>
              </w:rPr>
              <w:t>0.6</w:t>
            </w:r>
          </w:p>
        </w:tc>
        <w:tc>
          <w:tcPr>
            <w:tcW w:w="3072" w:type="dxa"/>
            <w:tcBorders>
              <w:top w:val="single" w:sz="4" w:space="0" w:color="auto"/>
              <w:left w:val="nil"/>
              <w:bottom w:val="single" w:sz="4" w:space="0" w:color="auto"/>
              <w:right w:val="single" w:sz="4" w:space="0" w:color="auto"/>
            </w:tcBorders>
            <w:noWrap/>
            <w:vAlign w:val="center"/>
          </w:tcPr>
          <w:p w14:paraId="2C2169D3" w14:textId="77777777" w:rsidR="00003183" w:rsidRPr="006A3E00" w:rsidRDefault="00003183" w:rsidP="006A3E00">
            <w:pPr>
              <w:pStyle w:val="afb"/>
              <w:widowControl w:val="0"/>
              <w:ind w:firstLineChars="0" w:firstLine="0"/>
              <w:jc w:val="center"/>
              <w:rPr>
                <w:color w:val="000000"/>
                <w:sz w:val="18"/>
                <w:szCs w:val="18"/>
              </w:rPr>
            </w:pPr>
            <w:r w:rsidRPr="006A3E00">
              <w:rPr>
                <w:color w:val="000000"/>
                <w:sz w:val="18"/>
                <w:szCs w:val="18"/>
              </w:rPr>
              <w:t>0.</w:t>
            </w:r>
            <w:r w:rsidRPr="006A3E00">
              <w:rPr>
                <w:rFonts w:hint="eastAsia"/>
                <w:color w:val="000000"/>
                <w:sz w:val="18"/>
                <w:szCs w:val="18"/>
              </w:rPr>
              <w:t>5</w:t>
            </w:r>
          </w:p>
        </w:tc>
      </w:tr>
    </w:tbl>
    <w:p w14:paraId="6998AC9F" w14:textId="240850CB" w:rsidR="00AA26D4" w:rsidRDefault="00EA0A26" w:rsidP="006A3E00">
      <w:pPr>
        <w:pStyle w:val="a3"/>
      </w:pPr>
      <w:bookmarkStart w:id="16" w:name="_Toc181890200"/>
      <w:r>
        <w:rPr>
          <w:rFonts w:hint="eastAsia"/>
        </w:rPr>
        <w:t>缓冲水箱</w:t>
      </w:r>
      <w:bookmarkEnd w:id="16"/>
    </w:p>
    <w:p w14:paraId="022EFE7F" w14:textId="00E871B6" w:rsidR="00EA0A26" w:rsidRDefault="00EA0A26" w:rsidP="00EA0A26">
      <w:pPr>
        <w:snapToGrid/>
        <w:ind w:firstLine="420"/>
      </w:pPr>
      <w:r>
        <w:rPr>
          <w:rFonts w:hint="eastAsia"/>
        </w:rPr>
        <w:t>缓冲水箱的性能应符合表2要求</w:t>
      </w:r>
    </w:p>
    <w:p w14:paraId="5FE6104C" w14:textId="4FB67FC2" w:rsidR="00EA0A26" w:rsidRPr="00EA0A26" w:rsidRDefault="00EA0A26" w:rsidP="00EA0A26">
      <w:pPr>
        <w:pStyle w:val="aff6"/>
      </w:pPr>
      <w:r w:rsidRPr="00EA0A26">
        <w:rPr>
          <w:rFonts w:hint="eastAsia"/>
        </w:rPr>
        <w:t>表2 缓冲水箱</w:t>
      </w:r>
      <w:r>
        <w:rPr>
          <w:rFonts w:hint="eastAsia"/>
        </w:rPr>
        <w:t>性能要求</w:t>
      </w:r>
    </w:p>
    <w:tbl>
      <w:tblPr>
        <w:tblW w:w="9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5"/>
        <w:gridCol w:w="5389"/>
        <w:gridCol w:w="1686"/>
      </w:tblGrid>
      <w:tr w:rsidR="00EA0A26" w14:paraId="0177ABA2" w14:textId="77777777" w:rsidTr="0051696F">
        <w:trPr>
          <w:trHeight w:val="284"/>
          <w:jc w:val="center"/>
        </w:trPr>
        <w:tc>
          <w:tcPr>
            <w:tcW w:w="1975" w:type="dxa"/>
            <w:tcMar>
              <w:top w:w="0" w:type="dxa"/>
              <w:left w:w="108" w:type="dxa"/>
              <w:bottom w:w="0" w:type="dxa"/>
              <w:right w:w="108" w:type="dxa"/>
            </w:tcMar>
            <w:vAlign w:val="center"/>
          </w:tcPr>
          <w:p w14:paraId="180C1C5D" w14:textId="77777777" w:rsidR="00EA0A26" w:rsidRPr="00EA0A26" w:rsidRDefault="00EA0A26" w:rsidP="00EA0A26">
            <w:pPr>
              <w:pStyle w:val="afb"/>
              <w:widowControl w:val="0"/>
              <w:ind w:firstLineChars="0" w:firstLine="0"/>
              <w:jc w:val="center"/>
              <w:rPr>
                <w:rFonts w:hAnsi="宋体"/>
                <w:sz w:val="18"/>
                <w:szCs w:val="18"/>
              </w:rPr>
            </w:pPr>
            <w:r w:rsidRPr="00EA0A26">
              <w:rPr>
                <w:rFonts w:hAnsi="宋体" w:hint="eastAsia"/>
                <w:sz w:val="18"/>
                <w:szCs w:val="18"/>
              </w:rPr>
              <w:t>项目</w:t>
            </w:r>
          </w:p>
        </w:tc>
        <w:tc>
          <w:tcPr>
            <w:tcW w:w="5389" w:type="dxa"/>
            <w:tcMar>
              <w:top w:w="0" w:type="dxa"/>
              <w:left w:w="108" w:type="dxa"/>
              <w:bottom w:w="0" w:type="dxa"/>
              <w:right w:w="108" w:type="dxa"/>
            </w:tcMar>
            <w:vAlign w:val="center"/>
          </w:tcPr>
          <w:p w14:paraId="23A8E3B8" w14:textId="77777777" w:rsidR="00EA0A26" w:rsidRPr="00EA0A26" w:rsidRDefault="00EA0A26" w:rsidP="00EA0A26">
            <w:pPr>
              <w:pStyle w:val="afb"/>
              <w:widowControl w:val="0"/>
              <w:ind w:firstLineChars="0" w:firstLine="0"/>
              <w:jc w:val="center"/>
              <w:rPr>
                <w:rFonts w:hAnsi="宋体"/>
                <w:sz w:val="18"/>
                <w:szCs w:val="18"/>
              </w:rPr>
            </w:pPr>
            <w:r w:rsidRPr="00EA0A26">
              <w:rPr>
                <w:rFonts w:hAnsi="宋体" w:hint="eastAsia"/>
                <w:sz w:val="18"/>
                <w:szCs w:val="18"/>
              </w:rPr>
              <w:t>要求</w:t>
            </w:r>
          </w:p>
        </w:tc>
        <w:tc>
          <w:tcPr>
            <w:tcW w:w="1686" w:type="dxa"/>
            <w:tcMar>
              <w:top w:w="0" w:type="dxa"/>
              <w:left w:w="108" w:type="dxa"/>
              <w:bottom w:w="0" w:type="dxa"/>
              <w:right w:w="108" w:type="dxa"/>
            </w:tcMar>
            <w:vAlign w:val="center"/>
          </w:tcPr>
          <w:p w14:paraId="2134CBB5" w14:textId="77777777" w:rsidR="00EA0A26" w:rsidRPr="00EA0A26" w:rsidRDefault="00EA0A26" w:rsidP="00EA0A26">
            <w:pPr>
              <w:pStyle w:val="afb"/>
              <w:widowControl w:val="0"/>
              <w:ind w:firstLineChars="0" w:firstLine="0"/>
              <w:jc w:val="center"/>
              <w:rPr>
                <w:rFonts w:hAnsi="宋体"/>
                <w:sz w:val="18"/>
                <w:szCs w:val="18"/>
              </w:rPr>
            </w:pPr>
            <w:r w:rsidRPr="00EA0A26">
              <w:rPr>
                <w:rFonts w:hAnsi="宋体" w:hint="eastAsia"/>
                <w:sz w:val="18"/>
                <w:szCs w:val="18"/>
              </w:rPr>
              <w:t>试验方法</w:t>
            </w:r>
          </w:p>
        </w:tc>
      </w:tr>
      <w:tr w:rsidR="00EA0A26" w14:paraId="245D6C2C" w14:textId="77777777" w:rsidTr="0051696F">
        <w:trPr>
          <w:trHeight w:val="284"/>
          <w:jc w:val="center"/>
        </w:trPr>
        <w:tc>
          <w:tcPr>
            <w:tcW w:w="1975" w:type="dxa"/>
            <w:vMerge w:val="restart"/>
            <w:tcMar>
              <w:top w:w="0" w:type="dxa"/>
              <w:left w:w="108" w:type="dxa"/>
              <w:bottom w:w="0" w:type="dxa"/>
              <w:right w:w="108" w:type="dxa"/>
            </w:tcMar>
            <w:vAlign w:val="center"/>
          </w:tcPr>
          <w:p w14:paraId="67002743" w14:textId="2B80918E" w:rsidR="00EA0A26" w:rsidRPr="00EA0A26" w:rsidRDefault="00EA0A26" w:rsidP="00EA0A26">
            <w:pPr>
              <w:pStyle w:val="afb"/>
              <w:widowControl w:val="0"/>
              <w:ind w:firstLineChars="0" w:firstLine="0"/>
              <w:jc w:val="center"/>
              <w:rPr>
                <w:rFonts w:hAnsi="宋体"/>
                <w:sz w:val="18"/>
                <w:szCs w:val="18"/>
              </w:rPr>
            </w:pPr>
            <w:r w:rsidRPr="00EA0A26">
              <w:rPr>
                <w:rFonts w:hAnsi="宋体" w:hint="eastAsia"/>
                <w:sz w:val="18"/>
                <w:szCs w:val="18"/>
              </w:rPr>
              <w:t>缓冲水箱</w:t>
            </w:r>
            <w:r w:rsidR="0034437F">
              <w:rPr>
                <w:rFonts w:hAnsi="宋体" w:hint="eastAsia"/>
                <w:sz w:val="18"/>
                <w:szCs w:val="18"/>
              </w:rPr>
              <w:t>性能</w:t>
            </w:r>
          </w:p>
        </w:tc>
        <w:tc>
          <w:tcPr>
            <w:tcW w:w="5389" w:type="dxa"/>
            <w:tcMar>
              <w:top w:w="0" w:type="dxa"/>
              <w:left w:w="108" w:type="dxa"/>
              <w:bottom w:w="0" w:type="dxa"/>
              <w:right w:w="108" w:type="dxa"/>
            </w:tcMar>
            <w:vAlign w:val="center"/>
          </w:tcPr>
          <w:p w14:paraId="0BEF2523" w14:textId="77777777" w:rsidR="00EA0A26" w:rsidRPr="00EA0A26" w:rsidRDefault="00EA0A26" w:rsidP="00EA0A26">
            <w:pPr>
              <w:pStyle w:val="afb"/>
              <w:widowControl w:val="0"/>
              <w:ind w:firstLineChars="0" w:firstLine="0"/>
              <w:jc w:val="center"/>
              <w:rPr>
                <w:rFonts w:hAnsi="宋体"/>
                <w:sz w:val="18"/>
                <w:szCs w:val="18"/>
              </w:rPr>
            </w:pPr>
            <w:r w:rsidRPr="00EA0A26">
              <w:rPr>
                <w:rFonts w:hAnsi="宋体" w:hint="eastAsia"/>
                <w:sz w:val="18"/>
                <w:szCs w:val="18"/>
              </w:rPr>
              <w:t>耐水压冲击10万次，不得出现渗漏和明显变形现象。</w:t>
            </w:r>
          </w:p>
        </w:tc>
        <w:tc>
          <w:tcPr>
            <w:tcW w:w="1686" w:type="dxa"/>
            <w:vMerge w:val="restart"/>
            <w:tcMar>
              <w:top w:w="0" w:type="dxa"/>
              <w:left w:w="108" w:type="dxa"/>
              <w:bottom w:w="0" w:type="dxa"/>
              <w:right w:w="108" w:type="dxa"/>
            </w:tcMar>
            <w:vAlign w:val="center"/>
          </w:tcPr>
          <w:p w14:paraId="70706EF4" w14:textId="15588142" w:rsidR="00EA0A26" w:rsidRPr="00EA0A26" w:rsidRDefault="00EA0A26" w:rsidP="00EA0A26">
            <w:pPr>
              <w:pStyle w:val="afb"/>
              <w:widowControl w:val="0"/>
              <w:ind w:firstLineChars="0" w:firstLine="0"/>
              <w:jc w:val="center"/>
              <w:rPr>
                <w:rFonts w:hAnsi="宋体"/>
                <w:sz w:val="18"/>
                <w:szCs w:val="18"/>
              </w:rPr>
            </w:pPr>
            <w:r w:rsidRPr="00EA0A26">
              <w:rPr>
                <w:rFonts w:hAnsi="宋体" w:hint="eastAsia"/>
                <w:sz w:val="18"/>
                <w:szCs w:val="18"/>
              </w:rPr>
              <w:t>T</w:t>
            </w:r>
            <w:r w:rsidRPr="00EA0A26">
              <w:rPr>
                <w:rFonts w:hAnsi="宋体"/>
                <w:sz w:val="18"/>
                <w:szCs w:val="18"/>
              </w:rPr>
              <w:t>/CNHA 1059-2023</w:t>
            </w:r>
          </w:p>
        </w:tc>
      </w:tr>
      <w:tr w:rsidR="00EA0A26" w:rsidRPr="00EA0A26" w14:paraId="44911DE2" w14:textId="77777777" w:rsidTr="0051696F">
        <w:trPr>
          <w:trHeight w:val="284"/>
          <w:jc w:val="center"/>
        </w:trPr>
        <w:tc>
          <w:tcPr>
            <w:tcW w:w="1975" w:type="dxa"/>
            <w:vMerge/>
            <w:tcMar>
              <w:top w:w="0" w:type="dxa"/>
              <w:left w:w="108" w:type="dxa"/>
              <w:bottom w:w="0" w:type="dxa"/>
              <w:right w:w="108" w:type="dxa"/>
            </w:tcMar>
            <w:vAlign w:val="center"/>
          </w:tcPr>
          <w:p w14:paraId="2F0B8C42" w14:textId="77777777" w:rsidR="00EA0A26" w:rsidRPr="00EA0A26" w:rsidRDefault="00EA0A26" w:rsidP="00EA0A26">
            <w:pPr>
              <w:pStyle w:val="afb"/>
              <w:widowControl w:val="0"/>
              <w:ind w:firstLineChars="0" w:firstLine="0"/>
              <w:jc w:val="center"/>
              <w:rPr>
                <w:rFonts w:hAnsi="宋体"/>
                <w:sz w:val="18"/>
                <w:szCs w:val="18"/>
              </w:rPr>
            </w:pPr>
          </w:p>
        </w:tc>
        <w:tc>
          <w:tcPr>
            <w:tcW w:w="5389" w:type="dxa"/>
            <w:tcMar>
              <w:top w:w="0" w:type="dxa"/>
              <w:left w:w="108" w:type="dxa"/>
              <w:bottom w:w="0" w:type="dxa"/>
              <w:right w:w="108" w:type="dxa"/>
            </w:tcMar>
            <w:vAlign w:val="center"/>
          </w:tcPr>
          <w:p w14:paraId="69108343" w14:textId="77777777" w:rsidR="00EA0A26" w:rsidRPr="00EA0A26" w:rsidRDefault="00EA0A26" w:rsidP="00EA0A26">
            <w:pPr>
              <w:pStyle w:val="afb"/>
              <w:widowControl w:val="0"/>
              <w:ind w:firstLineChars="0" w:firstLine="0"/>
              <w:jc w:val="center"/>
              <w:rPr>
                <w:rFonts w:hAnsi="宋体"/>
                <w:sz w:val="18"/>
                <w:szCs w:val="18"/>
              </w:rPr>
            </w:pPr>
            <w:r w:rsidRPr="00EA0A26">
              <w:rPr>
                <w:rFonts w:hAnsi="宋体" w:hint="eastAsia"/>
                <w:sz w:val="18"/>
                <w:szCs w:val="18"/>
              </w:rPr>
              <w:t>连续96h盐雾实验，应无不可擦拭的锈斑等腐蚀的现象。</w:t>
            </w:r>
          </w:p>
        </w:tc>
        <w:tc>
          <w:tcPr>
            <w:tcW w:w="1686" w:type="dxa"/>
            <w:vMerge/>
            <w:tcMar>
              <w:top w:w="0" w:type="dxa"/>
              <w:left w:w="108" w:type="dxa"/>
              <w:bottom w:w="0" w:type="dxa"/>
              <w:right w:w="108" w:type="dxa"/>
            </w:tcMar>
            <w:vAlign w:val="center"/>
          </w:tcPr>
          <w:p w14:paraId="39887F87" w14:textId="77777777" w:rsidR="00EA0A26" w:rsidRPr="00EA0A26" w:rsidRDefault="00EA0A26" w:rsidP="00EA0A26">
            <w:pPr>
              <w:pStyle w:val="afb"/>
              <w:widowControl w:val="0"/>
              <w:ind w:firstLineChars="0" w:firstLine="0"/>
              <w:jc w:val="center"/>
              <w:rPr>
                <w:rFonts w:hAnsi="宋体"/>
                <w:sz w:val="18"/>
                <w:szCs w:val="18"/>
              </w:rPr>
            </w:pPr>
          </w:p>
        </w:tc>
      </w:tr>
    </w:tbl>
    <w:p w14:paraId="5126F1B5" w14:textId="21844004" w:rsidR="006A3E00" w:rsidRDefault="006A3E00" w:rsidP="006A3E00">
      <w:pPr>
        <w:pStyle w:val="a3"/>
      </w:pPr>
      <w:bookmarkStart w:id="17" w:name="_Toc181890201"/>
      <w:r>
        <w:rPr>
          <w:rFonts w:hint="eastAsia"/>
        </w:rPr>
        <w:t>冷凝水的排除</w:t>
      </w:r>
      <w:bookmarkEnd w:id="17"/>
    </w:p>
    <w:p w14:paraId="7DBD5757" w14:textId="02E8D636" w:rsidR="006A3E00" w:rsidRPr="006A3E00" w:rsidRDefault="006A3E00" w:rsidP="006A3E00">
      <w:pPr>
        <w:pStyle w:val="aff8"/>
        <w:numPr>
          <w:ilvl w:val="3"/>
          <w:numId w:val="5"/>
        </w:numPr>
        <w:spacing w:before="156" w:after="156"/>
        <w:rPr>
          <w:rFonts w:ascii="宋体" w:eastAsia="宋体" w:hAnsi="宋体"/>
        </w:rPr>
      </w:pPr>
      <w:r w:rsidRPr="006A3E00">
        <w:rPr>
          <w:rFonts w:ascii="宋体" w:eastAsia="宋体" w:hAnsi="宋体" w:hint="eastAsia"/>
        </w:rPr>
        <w:t>冷凝式燃气热水器应有随热水器配备的冷凝水排出管。</w:t>
      </w:r>
    </w:p>
    <w:p w14:paraId="63CCA76E" w14:textId="77777777" w:rsidR="006A3E00" w:rsidRPr="006A3E00" w:rsidRDefault="006A3E00" w:rsidP="006A3E00">
      <w:pPr>
        <w:pStyle w:val="aff8"/>
        <w:numPr>
          <w:ilvl w:val="3"/>
          <w:numId w:val="5"/>
        </w:numPr>
        <w:spacing w:before="156" w:after="156"/>
        <w:rPr>
          <w:rFonts w:ascii="宋体" w:eastAsia="宋体" w:hAnsi="宋体"/>
        </w:rPr>
      </w:pPr>
      <w:r w:rsidRPr="006A3E00">
        <w:rPr>
          <w:rFonts w:ascii="宋体" w:eastAsia="宋体" w:hAnsi="宋体" w:hint="eastAsia"/>
        </w:rPr>
        <w:t>冷凝式燃气热水器应满足GB 6932-2015附录B冷凝式热水器的特殊要求。</w:t>
      </w:r>
    </w:p>
    <w:p w14:paraId="5E944627" w14:textId="30C4B069" w:rsidR="006A3E00" w:rsidRDefault="006A3E00" w:rsidP="006A3E00">
      <w:pPr>
        <w:pStyle w:val="a2"/>
        <w:snapToGrid/>
      </w:pPr>
      <w:bookmarkStart w:id="18" w:name="_Toc181890202"/>
      <w:r>
        <w:rPr>
          <w:rFonts w:hint="eastAsia"/>
        </w:rPr>
        <w:t>成品技术要求</w:t>
      </w:r>
      <w:bookmarkEnd w:id="18"/>
    </w:p>
    <w:p w14:paraId="5DC19CC3" w14:textId="7EE9C3FA" w:rsidR="003046AA" w:rsidRPr="008B0F3B" w:rsidRDefault="006A3E00" w:rsidP="006A3E00">
      <w:pPr>
        <w:pStyle w:val="a3"/>
      </w:pPr>
      <w:bookmarkStart w:id="19" w:name="_Toc181890203"/>
      <w:r>
        <w:rPr>
          <w:rFonts w:hint="eastAsia"/>
        </w:rPr>
        <w:t>性能要求</w:t>
      </w:r>
      <w:bookmarkEnd w:id="19"/>
    </w:p>
    <w:p w14:paraId="3561DD04" w14:textId="04343F88" w:rsidR="003046AA" w:rsidRPr="00761AC0" w:rsidRDefault="006A3E00" w:rsidP="003046AA">
      <w:pPr>
        <w:snapToGrid/>
        <w:ind w:firstLine="420"/>
      </w:pPr>
      <w:r>
        <w:rPr>
          <w:rFonts w:hint="eastAsia"/>
        </w:rPr>
        <w:t>燃气热水器的性能应符合</w:t>
      </w:r>
      <w:r w:rsidR="003046AA" w:rsidRPr="003046AA">
        <w:rPr>
          <w:rFonts w:hint="eastAsia"/>
        </w:rPr>
        <w:t>表</w:t>
      </w:r>
      <w:r w:rsidR="008229D1">
        <w:rPr>
          <w:rFonts w:hint="eastAsia"/>
        </w:rPr>
        <w:t>3</w:t>
      </w:r>
      <w:r>
        <w:rPr>
          <w:rFonts w:hint="eastAsia"/>
        </w:rPr>
        <w:t>的要求，其他未列出的项目应符合G</w:t>
      </w:r>
      <w:r>
        <w:t>B 6932</w:t>
      </w:r>
      <w:r>
        <w:rPr>
          <w:rFonts w:hint="eastAsia"/>
        </w:rPr>
        <w:t>的规定。</w:t>
      </w:r>
    </w:p>
    <w:p w14:paraId="2C6E8A86" w14:textId="3FD5E939" w:rsidR="003046AA" w:rsidRDefault="003046AA" w:rsidP="00003183">
      <w:pPr>
        <w:pStyle w:val="aff6"/>
      </w:pPr>
      <w:r w:rsidRPr="008324E4">
        <w:t>表</w:t>
      </w:r>
      <w:r w:rsidRPr="008324E4">
        <w:rPr>
          <w:rFonts w:hint="eastAsia"/>
        </w:rPr>
        <w:t xml:space="preserve"> </w:t>
      </w:r>
      <w:r w:rsidR="008229D1">
        <w:rPr>
          <w:rFonts w:hint="eastAsia"/>
        </w:rPr>
        <w:t>3</w:t>
      </w:r>
      <w:r w:rsidRPr="008324E4">
        <w:t xml:space="preserve">  </w:t>
      </w:r>
      <w:r w:rsidR="006A3E00">
        <w:rPr>
          <w:rFonts w:hint="eastAsia"/>
        </w:rPr>
        <w:t>燃气热水器性能要求</w:t>
      </w:r>
    </w:p>
    <w:tbl>
      <w:tblPr>
        <w:tblStyle w:val="af5"/>
        <w:tblW w:w="0" w:type="auto"/>
        <w:jc w:val="center"/>
        <w:tblLook w:val="04A0" w:firstRow="1" w:lastRow="0" w:firstColumn="1" w:lastColumn="0" w:noHBand="0" w:noVBand="1"/>
      </w:tblPr>
      <w:tblGrid>
        <w:gridCol w:w="822"/>
        <w:gridCol w:w="1701"/>
        <w:gridCol w:w="2551"/>
        <w:gridCol w:w="2552"/>
        <w:gridCol w:w="1386"/>
      </w:tblGrid>
      <w:tr w:rsidR="00761AC0" w14:paraId="64691389" w14:textId="3ED61F75" w:rsidTr="002576C5">
        <w:trPr>
          <w:trHeight w:val="284"/>
          <w:jc w:val="center"/>
        </w:trPr>
        <w:tc>
          <w:tcPr>
            <w:tcW w:w="2523" w:type="dxa"/>
            <w:gridSpan w:val="2"/>
            <w:vAlign w:val="center"/>
          </w:tcPr>
          <w:p w14:paraId="29D535BE" w14:textId="6D579998" w:rsidR="00761AC0" w:rsidRPr="00761AC0" w:rsidRDefault="006A3E00" w:rsidP="00761AC0">
            <w:pPr>
              <w:pStyle w:val="afb"/>
              <w:ind w:firstLineChars="0" w:firstLine="0"/>
              <w:jc w:val="center"/>
              <w:rPr>
                <w:color w:val="000000"/>
                <w:sz w:val="18"/>
                <w:szCs w:val="18"/>
              </w:rPr>
            </w:pPr>
            <w:r>
              <w:rPr>
                <w:rFonts w:hint="eastAsia"/>
                <w:color w:val="000000"/>
                <w:sz w:val="18"/>
                <w:szCs w:val="18"/>
              </w:rPr>
              <w:t>项目</w:t>
            </w:r>
          </w:p>
        </w:tc>
        <w:tc>
          <w:tcPr>
            <w:tcW w:w="5103" w:type="dxa"/>
            <w:gridSpan w:val="2"/>
            <w:vAlign w:val="center"/>
          </w:tcPr>
          <w:p w14:paraId="737B834D" w14:textId="098AEB03" w:rsidR="00761AC0" w:rsidRPr="00761AC0" w:rsidRDefault="006A3E00" w:rsidP="00761AC0">
            <w:pPr>
              <w:pStyle w:val="afb"/>
              <w:ind w:firstLineChars="0" w:firstLine="0"/>
              <w:jc w:val="center"/>
              <w:rPr>
                <w:color w:val="000000"/>
                <w:sz w:val="18"/>
                <w:szCs w:val="18"/>
              </w:rPr>
            </w:pPr>
            <w:r>
              <w:rPr>
                <w:rFonts w:hint="eastAsia"/>
                <w:color w:val="000000"/>
                <w:sz w:val="18"/>
                <w:szCs w:val="18"/>
              </w:rPr>
              <w:t>技术要求</w:t>
            </w:r>
          </w:p>
        </w:tc>
        <w:tc>
          <w:tcPr>
            <w:tcW w:w="1386" w:type="dxa"/>
            <w:vAlign w:val="center"/>
          </w:tcPr>
          <w:p w14:paraId="3781A4BF" w14:textId="73828499" w:rsidR="00761AC0" w:rsidRPr="00761AC0" w:rsidRDefault="00761AC0" w:rsidP="00761AC0">
            <w:pPr>
              <w:pStyle w:val="afb"/>
              <w:ind w:firstLineChars="0" w:firstLine="0"/>
              <w:jc w:val="center"/>
              <w:rPr>
                <w:color w:val="000000"/>
                <w:sz w:val="18"/>
                <w:szCs w:val="18"/>
              </w:rPr>
            </w:pPr>
            <w:r>
              <w:rPr>
                <w:rFonts w:hint="eastAsia"/>
                <w:color w:val="000000"/>
                <w:sz w:val="18"/>
                <w:szCs w:val="18"/>
              </w:rPr>
              <w:t>测试方法</w:t>
            </w:r>
          </w:p>
        </w:tc>
      </w:tr>
      <w:tr w:rsidR="00E65F22" w14:paraId="20681252" w14:textId="77777777" w:rsidTr="002576C5">
        <w:trPr>
          <w:trHeight w:val="284"/>
          <w:jc w:val="center"/>
        </w:trPr>
        <w:tc>
          <w:tcPr>
            <w:tcW w:w="2523" w:type="dxa"/>
            <w:gridSpan w:val="2"/>
            <w:vMerge w:val="restart"/>
            <w:vAlign w:val="center"/>
          </w:tcPr>
          <w:p w14:paraId="537A0AD8" w14:textId="53938697" w:rsidR="00E65F22" w:rsidRPr="006A3E00" w:rsidRDefault="00E65F22" w:rsidP="00E10312">
            <w:pPr>
              <w:pStyle w:val="afb"/>
              <w:ind w:firstLineChars="0" w:firstLine="0"/>
              <w:jc w:val="center"/>
              <w:rPr>
                <w:color w:val="000000"/>
                <w:sz w:val="18"/>
                <w:szCs w:val="18"/>
              </w:rPr>
            </w:pPr>
            <w:r>
              <w:rPr>
                <w:rFonts w:hAnsi="宋体" w:hint="eastAsia"/>
                <w:sz w:val="18"/>
                <w:szCs w:val="18"/>
              </w:rPr>
              <w:t>燃气系统气密性</w:t>
            </w:r>
          </w:p>
        </w:tc>
        <w:tc>
          <w:tcPr>
            <w:tcW w:w="5103" w:type="dxa"/>
            <w:gridSpan w:val="2"/>
            <w:vAlign w:val="center"/>
          </w:tcPr>
          <w:p w14:paraId="0BFEEBD8" w14:textId="6D2DB74F" w:rsidR="00E65F22" w:rsidRPr="006A3E00" w:rsidRDefault="00E65F22" w:rsidP="00E10312">
            <w:pPr>
              <w:pStyle w:val="afb"/>
              <w:ind w:firstLineChars="0" w:firstLine="0"/>
              <w:jc w:val="center"/>
              <w:rPr>
                <w:color w:val="000000"/>
                <w:sz w:val="18"/>
                <w:szCs w:val="18"/>
              </w:rPr>
            </w:pPr>
            <w:r>
              <w:rPr>
                <w:rFonts w:hAnsi="宋体" w:hint="eastAsia"/>
                <w:sz w:val="18"/>
                <w:szCs w:val="18"/>
              </w:rPr>
              <w:t>通过燃气主通路的第一道阀门漏气量应小于0.06L/h</w:t>
            </w:r>
          </w:p>
        </w:tc>
        <w:tc>
          <w:tcPr>
            <w:tcW w:w="1386" w:type="dxa"/>
            <w:vMerge w:val="restart"/>
            <w:vAlign w:val="center"/>
          </w:tcPr>
          <w:p w14:paraId="23E17AC3" w14:textId="77777777" w:rsidR="00E65F22" w:rsidRDefault="00E65F22" w:rsidP="00E65F22">
            <w:pPr>
              <w:pStyle w:val="afb"/>
              <w:ind w:firstLineChars="0" w:firstLine="0"/>
              <w:jc w:val="center"/>
              <w:rPr>
                <w:color w:val="000000"/>
                <w:sz w:val="18"/>
                <w:szCs w:val="18"/>
              </w:rPr>
            </w:pPr>
            <w:r>
              <w:rPr>
                <w:rFonts w:hint="eastAsia"/>
                <w:color w:val="000000"/>
                <w:sz w:val="18"/>
                <w:szCs w:val="18"/>
              </w:rPr>
              <w:t>G</w:t>
            </w:r>
            <w:r>
              <w:rPr>
                <w:color w:val="000000"/>
                <w:sz w:val="18"/>
                <w:szCs w:val="18"/>
              </w:rPr>
              <w:t xml:space="preserve">B </w:t>
            </w:r>
            <w:r>
              <w:rPr>
                <w:rFonts w:hint="eastAsia"/>
                <w:color w:val="000000"/>
                <w:sz w:val="18"/>
                <w:szCs w:val="18"/>
              </w:rPr>
              <w:t>6932</w:t>
            </w:r>
          </w:p>
          <w:p w14:paraId="4DAA7C1C" w14:textId="5931A579" w:rsidR="005612D1" w:rsidRDefault="005612D1" w:rsidP="00E65F22">
            <w:pPr>
              <w:pStyle w:val="afb"/>
              <w:ind w:firstLineChars="0" w:firstLine="0"/>
              <w:jc w:val="center"/>
              <w:rPr>
                <w:color w:val="000000"/>
                <w:sz w:val="18"/>
                <w:szCs w:val="18"/>
              </w:rPr>
            </w:pPr>
            <w:r>
              <w:rPr>
                <w:rFonts w:hint="eastAsia"/>
                <w:color w:val="000000"/>
                <w:sz w:val="18"/>
                <w:szCs w:val="18"/>
              </w:rPr>
              <w:t>G</w:t>
            </w:r>
            <w:r>
              <w:rPr>
                <w:color w:val="000000"/>
                <w:sz w:val="18"/>
                <w:szCs w:val="18"/>
              </w:rPr>
              <w:t>B 20665-2015</w:t>
            </w:r>
          </w:p>
        </w:tc>
      </w:tr>
      <w:tr w:rsidR="00E65F22" w14:paraId="142A14BC" w14:textId="77777777" w:rsidTr="002576C5">
        <w:trPr>
          <w:trHeight w:val="284"/>
          <w:jc w:val="center"/>
        </w:trPr>
        <w:tc>
          <w:tcPr>
            <w:tcW w:w="2523" w:type="dxa"/>
            <w:gridSpan w:val="2"/>
            <w:vMerge/>
            <w:vAlign w:val="center"/>
          </w:tcPr>
          <w:p w14:paraId="51720DB2" w14:textId="77777777" w:rsidR="00E65F22" w:rsidRDefault="00E65F22" w:rsidP="00E10312">
            <w:pPr>
              <w:pStyle w:val="afb"/>
              <w:ind w:firstLineChars="0" w:firstLine="0"/>
              <w:jc w:val="center"/>
              <w:rPr>
                <w:rFonts w:hAnsi="宋体"/>
                <w:sz w:val="18"/>
                <w:szCs w:val="18"/>
              </w:rPr>
            </w:pPr>
          </w:p>
        </w:tc>
        <w:tc>
          <w:tcPr>
            <w:tcW w:w="5103" w:type="dxa"/>
            <w:gridSpan w:val="2"/>
            <w:vAlign w:val="center"/>
          </w:tcPr>
          <w:p w14:paraId="1F8436E3" w14:textId="0DDE4C0F" w:rsidR="00E65F22" w:rsidRPr="006A3E00" w:rsidRDefault="00E65F22" w:rsidP="00E10312">
            <w:pPr>
              <w:pStyle w:val="afb"/>
              <w:ind w:firstLineChars="0" w:firstLine="0"/>
              <w:jc w:val="center"/>
              <w:rPr>
                <w:color w:val="000000"/>
                <w:sz w:val="18"/>
                <w:szCs w:val="18"/>
              </w:rPr>
            </w:pPr>
            <w:r>
              <w:rPr>
                <w:rFonts w:hAnsi="宋体" w:hint="eastAsia"/>
                <w:sz w:val="18"/>
                <w:szCs w:val="18"/>
              </w:rPr>
              <w:t>通过其他阀门漏气量应小于0.4L/h</w:t>
            </w:r>
          </w:p>
        </w:tc>
        <w:tc>
          <w:tcPr>
            <w:tcW w:w="1386" w:type="dxa"/>
            <w:vMerge/>
            <w:vAlign w:val="center"/>
          </w:tcPr>
          <w:p w14:paraId="2E3A7869" w14:textId="6327F064" w:rsidR="00E65F22" w:rsidRDefault="00E65F22" w:rsidP="00E10312">
            <w:pPr>
              <w:pStyle w:val="afb"/>
              <w:ind w:firstLine="360"/>
              <w:jc w:val="center"/>
              <w:rPr>
                <w:color w:val="000000"/>
                <w:sz w:val="18"/>
                <w:szCs w:val="18"/>
              </w:rPr>
            </w:pPr>
          </w:p>
        </w:tc>
      </w:tr>
      <w:tr w:rsidR="008229D1" w14:paraId="1ADC984B" w14:textId="77777777" w:rsidTr="008E365F">
        <w:trPr>
          <w:trHeight w:val="284"/>
          <w:jc w:val="center"/>
        </w:trPr>
        <w:tc>
          <w:tcPr>
            <w:tcW w:w="2523" w:type="dxa"/>
            <w:gridSpan w:val="2"/>
            <w:vMerge w:val="restart"/>
            <w:vAlign w:val="center"/>
          </w:tcPr>
          <w:p w14:paraId="61B26F1E" w14:textId="4F31693C" w:rsidR="008229D1" w:rsidRPr="006A3E00" w:rsidRDefault="008229D1" w:rsidP="008229D1">
            <w:pPr>
              <w:pStyle w:val="afb"/>
              <w:ind w:firstLineChars="0" w:firstLine="0"/>
              <w:jc w:val="center"/>
              <w:rPr>
                <w:color w:val="000000"/>
                <w:sz w:val="18"/>
                <w:szCs w:val="18"/>
              </w:rPr>
            </w:pPr>
            <w:r>
              <w:rPr>
                <w:rFonts w:hint="eastAsia"/>
                <w:color w:val="000000"/>
                <w:sz w:val="18"/>
                <w:szCs w:val="18"/>
              </w:rPr>
              <w:t>熄火保护装置</w:t>
            </w:r>
          </w:p>
        </w:tc>
        <w:tc>
          <w:tcPr>
            <w:tcW w:w="2551" w:type="dxa"/>
            <w:vMerge w:val="restart"/>
            <w:vAlign w:val="center"/>
          </w:tcPr>
          <w:p w14:paraId="30AFCB09" w14:textId="672C55FB" w:rsidR="008229D1" w:rsidRPr="006A3E00" w:rsidRDefault="008229D1" w:rsidP="008229D1">
            <w:pPr>
              <w:pStyle w:val="afb"/>
              <w:ind w:firstLineChars="0" w:firstLine="0"/>
              <w:jc w:val="center"/>
              <w:rPr>
                <w:color w:val="000000"/>
                <w:sz w:val="18"/>
                <w:szCs w:val="18"/>
              </w:rPr>
            </w:pPr>
            <w:r w:rsidRPr="008229D1">
              <w:rPr>
                <w:rFonts w:hint="eastAsia"/>
                <w:color w:val="000000"/>
                <w:sz w:val="18"/>
                <w:szCs w:val="18"/>
              </w:rPr>
              <w:t>主火燃烧器控制</w:t>
            </w:r>
          </w:p>
        </w:tc>
        <w:tc>
          <w:tcPr>
            <w:tcW w:w="2552" w:type="dxa"/>
            <w:vAlign w:val="center"/>
          </w:tcPr>
          <w:p w14:paraId="155DB601" w14:textId="63565BC2" w:rsidR="008229D1" w:rsidRPr="006A3E00" w:rsidRDefault="008229D1" w:rsidP="008229D1">
            <w:pPr>
              <w:pStyle w:val="afb"/>
              <w:ind w:firstLineChars="0" w:firstLine="0"/>
              <w:jc w:val="center"/>
              <w:rPr>
                <w:color w:val="000000"/>
                <w:sz w:val="18"/>
                <w:szCs w:val="18"/>
              </w:rPr>
            </w:pPr>
            <w:r w:rsidRPr="008229D1">
              <w:rPr>
                <w:rFonts w:hint="eastAsia"/>
                <w:color w:val="000000"/>
                <w:sz w:val="18"/>
                <w:szCs w:val="18"/>
              </w:rPr>
              <w:t>开阀时间不大于8s</w:t>
            </w:r>
          </w:p>
        </w:tc>
        <w:tc>
          <w:tcPr>
            <w:tcW w:w="1386" w:type="dxa"/>
            <w:vMerge/>
            <w:vAlign w:val="center"/>
          </w:tcPr>
          <w:p w14:paraId="471C119D" w14:textId="77777777" w:rsidR="008229D1" w:rsidRPr="00761AC0" w:rsidRDefault="008229D1" w:rsidP="008229D1">
            <w:pPr>
              <w:pStyle w:val="afb"/>
              <w:ind w:firstLineChars="0" w:firstLine="0"/>
              <w:jc w:val="center"/>
              <w:rPr>
                <w:color w:val="000000"/>
                <w:sz w:val="18"/>
                <w:szCs w:val="18"/>
              </w:rPr>
            </w:pPr>
          </w:p>
        </w:tc>
      </w:tr>
      <w:tr w:rsidR="008229D1" w14:paraId="2F52D518" w14:textId="77777777" w:rsidTr="009B1C56">
        <w:trPr>
          <w:trHeight w:val="284"/>
          <w:jc w:val="center"/>
        </w:trPr>
        <w:tc>
          <w:tcPr>
            <w:tcW w:w="2523" w:type="dxa"/>
            <w:gridSpan w:val="2"/>
            <w:vMerge/>
            <w:vAlign w:val="center"/>
          </w:tcPr>
          <w:p w14:paraId="10CE32DE" w14:textId="77777777" w:rsidR="008229D1" w:rsidRPr="006A3E00" w:rsidRDefault="008229D1" w:rsidP="008229D1">
            <w:pPr>
              <w:pStyle w:val="afb"/>
              <w:ind w:firstLineChars="0" w:firstLine="0"/>
              <w:jc w:val="center"/>
              <w:rPr>
                <w:color w:val="000000"/>
                <w:sz w:val="18"/>
                <w:szCs w:val="18"/>
              </w:rPr>
            </w:pPr>
          </w:p>
        </w:tc>
        <w:tc>
          <w:tcPr>
            <w:tcW w:w="2551" w:type="dxa"/>
            <w:vMerge/>
            <w:vAlign w:val="center"/>
          </w:tcPr>
          <w:p w14:paraId="5BA4FC7F" w14:textId="77777777" w:rsidR="008229D1" w:rsidRPr="006A3E00" w:rsidRDefault="008229D1" w:rsidP="008229D1">
            <w:pPr>
              <w:pStyle w:val="afb"/>
              <w:ind w:firstLineChars="0" w:firstLine="0"/>
              <w:jc w:val="center"/>
              <w:rPr>
                <w:color w:val="000000"/>
                <w:sz w:val="18"/>
                <w:szCs w:val="18"/>
              </w:rPr>
            </w:pPr>
          </w:p>
        </w:tc>
        <w:tc>
          <w:tcPr>
            <w:tcW w:w="2552" w:type="dxa"/>
            <w:vAlign w:val="center"/>
          </w:tcPr>
          <w:p w14:paraId="51822160" w14:textId="030B03B6" w:rsidR="008229D1" w:rsidRPr="006A3E00" w:rsidRDefault="008229D1" w:rsidP="008229D1">
            <w:pPr>
              <w:pStyle w:val="afb"/>
              <w:ind w:firstLineChars="0" w:firstLine="0"/>
              <w:jc w:val="center"/>
              <w:rPr>
                <w:color w:val="000000"/>
                <w:sz w:val="18"/>
                <w:szCs w:val="18"/>
              </w:rPr>
            </w:pPr>
            <w:r w:rsidRPr="008229D1">
              <w:rPr>
                <w:rFonts w:hint="eastAsia"/>
                <w:color w:val="000000"/>
                <w:sz w:val="18"/>
                <w:szCs w:val="18"/>
              </w:rPr>
              <w:t>闭</w:t>
            </w:r>
            <w:proofErr w:type="gramStart"/>
            <w:r w:rsidRPr="008229D1">
              <w:rPr>
                <w:rFonts w:hint="eastAsia"/>
                <w:color w:val="000000"/>
                <w:sz w:val="18"/>
                <w:szCs w:val="18"/>
              </w:rPr>
              <w:t>阀时间</w:t>
            </w:r>
            <w:proofErr w:type="gramEnd"/>
            <w:r w:rsidRPr="008229D1">
              <w:rPr>
                <w:rFonts w:hint="eastAsia"/>
                <w:color w:val="000000"/>
                <w:sz w:val="18"/>
                <w:szCs w:val="18"/>
              </w:rPr>
              <w:t>不大于8s</w:t>
            </w:r>
          </w:p>
        </w:tc>
        <w:tc>
          <w:tcPr>
            <w:tcW w:w="1386" w:type="dxa"/>
            <w:vMerge/>
            <w:vAlign w:val="center"/>
          </w:tcPr>
          <w:p w14:paraId="08473898" w14:textId="77777777" w:rsidR="008229D1" w:rsidRPr="00761AC0" w:rsidRDefault="008229D1" w:rsidP="008229D1">
            <w:pPr>
              <w:pStyle w:val="afb"/>
              <w:ind w:firstLineChars="0" w:firstLine="0"/>
              <w:jc w:val="center"/>
              <w:rPr>
                <w:color w:val="000000"/>
                <w:sz w:val="18"/>
                <w:szCs w:val="18"/>
              </w:rPr>
            </w:pPr>
          </w:p>
        </w:tc>
      </w:tr>
      <w:tr w:rsidR="008229D1" w14:paraId="78426E77" w14:textId="0399F3AE" w:rsidTr="002576C5">
        <w:trPr>
          <w:trHeight w:val="284"/>
          <w:jc w:val="center"/>
        </w:trPr>
        <w:tc>
          <w:tcPr>
            <w:tcW w:w="2523" w:type="dxa"/>
            <w:gridSpan w:val="2"/>
            <w:vAlign w:val="center"/>
          </w:tcPr>
          <w:p w14:paraId="2E1F64A2" w14:textId="73E170FF" w:rsidR="008229D1" w:rsidRPr="00761AC0" w:rsidRDefault="008229D1" w:rsidP="008229D1">
            <w:pPr>
              <w:pStyle w:val="afb"/>
              <w:ind w:firstLineChars="0" w:firstLine="0"/>
              <w:jc w:val="center"/>
              <w:rPr>
                <w:color w:val="000000"/>
                <w:sz w:val="18"/>
                <w:szCs w:val="18"/>
              </w:rPr>
            </w:pPr>
            <w:r w:rsidRPr="006A3E00">
              <w:rPr>
                <w:rFonts w:hint="eastAsia"/>
                <w:color w:val="000000"/>
                <w:sz w:val="18"/>
                <w:szCs w:val="18"/>
              </w:rPr>
              <w:t>热负荷</w:t>
            </w:r>
            <w:r>
              <w:rPr>
                <w:rFonts w:hint="eastAsia"/>
                <w:color w:val="000000"/>
                <w:sz w:val="18"/>
                <w:szCs w:val="18"/>
              </w:rPr>
              <w:t>准确度</w:t>
            </w:r>
          </w:p>
        </w:tc>
        <w:tc>
          <w:tcPr>
            <w:tcW w:w="5103" w:type="dxa"/>
            <w:gridSpan w:val="2"/>
            <w:vAlign w:val="center"/>
          </w:tcPr>
          <w:p w14:paraId="056469FB" w14:textId="5F96DD44" w:rsidR="008229D1" w:rsidRPr="00761AC0" w:rsidRDefault="008229D1" w:rsidP="008229D1">
            <w:pPr>
              <w:pStyle w:val="afb"/>
              <w:ind w:firstLineChars="0" w:firstLine="0"/>
              <w:jc w:val="center"/>
              <w:rPr>
                <w:color w:val="000000"/>
                <w:sz w:val="18"/>
                <w:szCs w:val="18"/>
              </w:rPr>
            </w:pPr>
            <w:r w:rsidRPr="006A3E00">
              <w:rPr>
                <w:rFonts w:hint="eastAsia"/>
                <w:color w:val="000000"/>
                <w:sz w:val="18"/>
                <w:szCs w:val="18"/>
              </w:rPr>
              <w:t>实</w:t>
            </w:r>
            <w:r w:rsidRPr="006A3E00">
              <w:rPr>
                <w:color w:val="000000"/>
                <w:sz w:val="18"/>
                <w:szCs w:val="18"/>
              </w:rPr>
              <w:t>测折算热负荷</w:t>
            </w:r>
            <w:r w:rsidRPr="006A3E00">
              <w:rPr>
                <w:rFonts w:hint="eastAsia"/>
                <w:color w:val="000000"/>
                <w:sz w:val="18"/>
                <w:szCs w:val="18"/>
              </w:rPr>
              <w:t>与额定热负荷偏</w:t>
            </w:r>
            <w:r w:rsidRPr="006A3E00">
              <w:rPr>
                <w:color w:val="000000"/>
                <w:sz w:val="18"/>
                <w:szCs w:val="18"/>
              </w:rPr>
              <w:t>差应不大于</w:t>
            </w:r>
            <w:r>
              <w:rPr>
                <w:rFonts w:hint="eastAsia"/>
                <w:color w:val="000000"/>
                <w:sz w:val="18"/>
                <w:szCs w:val="18"/>
              </w:rPr>
              <w:t>7</w:t>
            </w:r>
            <w:r w:rsidRPr="006A3E00">
              <w:rPr>
                <w:rFonts w:hint="eastAsia"/>
                <w:color w:val="000000"/>
                <w:sz w:val="18"/>
                <w:szCs w:val="18"/>
              </w:rPr>
              <w:t>%</w:t>
            </w:r>
          </w:p>
        </w:tc>
        <w:tc>
          <w:tcPr>
            <w:tcW w:w="1386" w:type="dxa"/>
            <w:vMerge/>
            <w:vAlign w:val="center"/>
          </w:tcPr>
          <w:p w14:paraId="442607D8" w14:textId="3F9BA6B7" w:rsidR="008229D1" w:rsidRPr="00761AC0" w:rsidRDefault="008229D1" w:rsidP="008229D1">
            <w:pPr>
              <w:pStyle w:val="afb"/>
              <w:ind w:firstLineChars="0" w:firstLine="0"/>
              <w:jc w:val="center"/>
              <w:rPr>
                <w:color w:val="000000"/>
                <w:sz w:val="18"/>
                <w:szCs w:val="18"/>
              </w:rPr>
            </w:pPr>
          </w:p>
        </w:tc>
      </w:tr>
      <w:tr w:rsidR="008229D1" w14:paraId="700C3D42" w14:textId="77777777" w:rsidTr="002576C5">
        <w:trPr>
          <w:trHeight w:val="284"/>
          <w:jc w:val="center"/>
        </w:trPr>
        <w:tc>
          <w:tcPr>
            <w:tcW w:w="2523" w:type="dxa"/>
            <w:gridSpan w:val="2"/>
            <w:vAlign w:val="center"/>
          </w:tcPr>
          <w:p w14:paraId="0D9D8C30" w14:textId="64C70B17" w:rsidR="008229D1" w:rsidRPr="006A3E00" w:rsidRDefault="008229D1" w:rsidP="008229D1">
            <w:pPr>
              <w:pStyle w:val="afb"/>
              <w:ind w:firstLineChars="0" w:firstLine="0"/>
              <w:jc w:val="center"/>
              <w:rPr>
                <w:color w:val="000000"/>
                <w:sz w:val="18"/>
                <w:szCs w:val="18"/>
              </w:rPr>
            </w:pPr>
            <w:r w:rsidRPr="009F391D">
              <w:rPr>
                <w:color w:val="000000"/>
                <w:sz w:val="18"/>
                <w:szCs w:val="18"/>
              </w:rPr>
              <w:t>燃烧噪</w:t>
            </w:r>
            <w:r w:rsidRPr="009F391D">
              <w:rPr>
                <w:rFonts w:hint="eastAsia"/>
                <w:color w:val="000000"/>
                <w:sz w:val="18"/>
                <w:szCs w:val="18"/>
              </w:rPr>
              <w:t>声</w:t>
            </w:r>
          </w:p>
        </w:tc>
        <w:tc>
          <w:tcPr>
            <w:tcW w:w="5103" w:type="dxa"/>
            <w:gridSpan w:val="2"/>
            <w:vAlign w:val="center"/>
          </w:tcPr>
          <w:p w14:paraId="7017CA0D" w14:textId="71768D90" w:rsidR="008229D1" w:rsidRPr="006A3E00" w:rsidRDefault="008229D1" w:rsidP="008229D1">
            <w:pPr>
              <w:pStyle w:val="afb"/>
              <w:ind w:firstLineChars="0" w:firstLine="0"/>
              <w:jc w:val="center"/>
              <w:rPr>
                <w:color w:val="000000"/>
                <w:sz w:val="18"/>
                <w:szCs w:val="18"/>
              </w:rPr>
            </w:pPr>
            <w:r w:rsidRPr="00C0003F">
              <w:rPr>
                <w:rFonts w:hAnsi="宋体" w:hint="eastAsia"/>
                <w:sz w:val="18"/>
                <w:szCs w:val="18"/>
              </w:rPr>
              <w:t>≤</w:t>
            </w:r>
            <w:r>
              <w:rPr>
                <w:rFonts w:hint="eastAsia"/>
                <w:color w:val="000000"/>
                <w:sz w:val="18"/>
                <w:szCs w:val="18"/>
              </w:rPr>
              <w:t>58</w:t>
            </w:r>
            <w:r w:rsidRPr="009F391D">
              <w:rPr>
                <w:color w:val="000000"/>
                <w:sz w:val="18"/>
                <w:szCs w:val="18"/>
              </w:rPr>
              <w:t>dB（A）</w:t>
            </w:r>
          </w:p>
        </w:tc>
        <w:tc>
          <w:tcPr>
            <w:tcW w:w="1386" w:type="dxa"/>
            <w:vMerge/>
            <w:vAlign w:val="center"/>
          </w:tcPr>
          <w:p w14:paraId="5BAF52E7" w14:textId="77777777" w:rsidR="008229D1" w:rsidRPr="00761AC0" w:rsidRDefault="008229D1" w:rsidP="008229D1">
            <w:pPr>
              <w:pStyle w:val="afb"/>
              <w:ind w:firstLineChars="0" w:firstLine="0"/>
              <w:jc w:val="center"/>
              <w:rPr>
                <w:color w:val="000000"/>
                <w:sz w:val="18"/>
                <w:szCs w:val="18"/>
              </w:rPr>
            </w:pPr>
          </w:p>
        </w:tc>
      </w:tr>
      <w:tr w:rsidR="008229D1" w14:paraId="1A625239" w14:textId="77777777" w:rsidTr="002576C5">
        <w:trPr>
          <w:trHeight w:val="284"/>
          <w:jc w:val="center"/>
        </w:trPr>
        <w:tc>
          <w:tcPr>
            <w:tcW w:w="2523" w:type="dxa"/>
            <w:gridSpan w:val="2"/>
            <w:vAlign w:val="center"/>
          </w:tcPr>
          <w:p w14:paraId="070E1E7D" w14:textId="145FC8E3" w:rsidR="008229D1" w:rsidRPr="006A3E00" w:rsidRDefault="008229D1" w:rsidP="008229D1">
            <w:pPr>
              <w:pStyle w:val="afb"/>
              <w:ind w:firstLineChars="0" w:firstLine="0"/>
              <w:jc w:val="center"/>
              <w:rPr>
                <w:color w:val="000000"/>
                <w:sz w:val="18"/>
                <w:szCs w:val="18"/>
              </w:rPr>
            </w:pPr>
            <w:r>
              <w:rPr>
                <w:rFonts w:hAnsi="宋体" w:hint="eastAsia"/>
                <w:sz w:val="18"/>
                <w:szCs w:val="18"/>
              </w:rPr>
              <w:t>风压过大安全保护</w:t>
            </w:r>
          </w:p>
        </w:tc>
        <w:tc>
          <w:tcPr>
            <w:tcW w:w="5103" w:type="dxa"/>
            <w:gridSpan w:val="2"/>
            <w:vAlign w:val="center"/>
          </w:tcPr>
          <w:p w14:paraId="43B45E67" w14:textId="43C19381" w:rsidR="008229D1" w:rsidRPr="006A3E00" w:rsidRDefault="008229D1" w:rsidP="008229D1">
            <w:pPr>
              <w:pStyle w:val="afb"/>
              <w:ind w:firstLineChars="0" w:firstLine="0"/>
              <w:jc w:val="center"/>
              <w:rPr>
                <w:color w:val="000000"/>
                <w:sz w:val="18"/>
                <w:szCs w:val="18"/>
              </w:rPr>
            </w:pPr>
            <w:r>
              <w:rPr>
                <w:rFonts w:hAnsi="宋体" w:hint="eastAsia"/>
                <w:color w:val="000000"/>
                <w:sz w:val="18"/>
                <w:szCs w:val="18"/>
              </w:rPr>
              <w:t>≥100Pa</w:t>
            </w:r>
          </w:p>
        </w:tc>
        <w:tc>
          <w:tcPr>
            <w:tcW w:w="1386" w:type="dxa"/>
            <w:vMerge/>
            <w:vAlign w:val="center"/>
          </w:tcPr>
          <w:p w14:paraId="799669B6" w14:textId="77777777" w:rsidR="008229D1" w:rsidRPr="00761AC0" w:rsidRDefault="008229D1" w:rsidP="008229D1">
            <w:pPr>
              <w:pStyle w:val="afb"/>
              <w:ind w:firstLineChars="0" w:firstLine="0"/>
              <w:jc w:val="center"/>
              <w:rPr>
                <w:color w:val="000000"/>
                <w:sz w:val="18"/>
                <w:szCs w:val="18"/>
              </w:rPr>
            </w:pPr>
          </w:p>
        </w:tc>
      </w:tr>
      <w:tr w:rsidR="008229D1" w14:paraId="45183C2D" w14:textId="0207B4B3" w:rsidTr="002576C5">
        <w:trPr>
          <w:trHeight w:val="284"/>
          <w:jc w:val="center"/>
        </w:trPr>
        <w:tc>
          <w:tcPr>
            <w:tcW w:w="2523" w:type="dxa"/>
            <w:gridSpan w:val="2"/>
            <w:vAlign w:val="center"/>
          </w:tcPr>
          <w:p w14:paraId="2794B27C" w14:textId="33AD3C42" w:rsidR="008229D1" w:rsidRPr="00761AC0" w:rsidRDefault="008229D1" w:rsidP="008229D1">
            <w:pPr>
              <w:pStyle w:val="afb"/>
              <w:ind w:firstLineChars="0" w:firstLine="0"/>
              <w:jc w:val="center"/>
              <w:rPr>
                <w:color w:val="000000"/>
                <w:sz w:val="18"/>
                <w:szCs w:val="18"/>
              </w:rPr>
            </w:pPr>
            <w:r>
              <w:rPr>
                <w:rFonts w:hint="eastAsia"/>
                <w:color w:val="000000"/>
                <w:sz w:val="18"/>
                <w:szCs w:val="18"/>
              </w:rPr>
              <w:t>热效率</w:t>
            </w:r>
          </w:p>
        </w:tc>
        <w:tc>
          <w:tcPr>
            <w:tcW w:w="5103" w:type="dxa"/>
            <w:gridSpan w:val="2"/>
            <w:vAlign w:val="center"/>
          </w:tcPr>
          <w:p w14:paraId="0E8FFE37" w14:textId="21BFEC7D" w:rsidR="008229D1" w:rsidRPr="00761AC0" w:rsidRDefault="008229D1" w:rsidP="008229D1">
            <w:pPr>
              <w:pStyle w:val="afb"/>
              <w:ind w:firstLineChars="0" w:firstLine="0"/>
              <w:jc w:val="center"/>
              <w:rPr>
                <w:color w:val="000000"/>
                <w:sz w:val="18"/>
                <w:szCs w:val="18"/>
              </w:rPr>
            </w:pPr>
            <w:r w:rsidRPr="006A3E00">
              <w:rPr>
                <w:rFonts w:hint="eastAsia"/>
                <w:color w:val="000000"/>
                <w:sz w:val="18"/>
                <w:szCs w:val="18"/>
              </w:rPr>
              <w:t>2级：</w:t>
            </w:r>
            <w:r w:rsidR="006C43BB">
              <w:rPr>
                <w:rFonts w:hint="eastAsia"/>
                <w:color w:val="000000"/>
                <w:sz w:val="18"/>
                <w:szCs w:val="18"/>
              </w:rPr>
              <w:t>η</w:t>
            </w:r>
            <w:r w:rsidRPr="006A3E00">
              <w:rPr>
                <w:color w:val="000000"/>
                <w:sz w:val="18"/>
                <w:szCs w:val="18"/>
              </w:rPr>
              <w:t>1</w:t>
            </w:r>
            <w:r w:rsidRPr="006A3E00">
              <w:rPr>
                <w:rFonts w:hint="eastAsia"/>
                <w:color w:val="000000"/>
                <w:sz w:val="18"/>
                <w:szCs w:val="18"/>
              </w:rPr>
              <w:t>≥</w:t>
            </w:r>
            <w:r>
              <w:rPr>
                <w:rFonts w:hint="eastAsia"/>
                <w:color w:val="000000"/>
                <w:sz w:val="18"/>
                <w:szCs w:val="18"/>
              </w:rPr>
              <w:t>89</w:t>
            </w:r>
            <w:r w:rsidRPr="006A3E00">
              <w:rPr>
                <w:rFonts w:hint="eastAsia"/>
                <w:color w:val="000000"/>
                <w:sz w:val="18"/>
                <w:szCs w:val="18"/>
              </w:rPr>
              <w:t>%，</w:t>
            </w:r>
            <w:r w:rsidR="006C43BB">
              <w:rPr>
                <w:rFonts w:hint="eastAsia"/>
                <w:color w:val="000000"/>
                <w:sz w:val="18"/>
                <w:szCs w:val="18"/>
              </w:rPr>
              <w:t>η</w:t>
            </w:r>
            <w:r w:rsidRPr="006A3E00">
              <w:rPr>
                <w:color w:val="000000"/>
                <w:sz w:val="18"/>
                <w:szCs w:val="18"/>
              </w:rPr>
              <w:t>2</w:t>
            </w:r>
            <w:r w:rsidRPr="006A3E00">
              <w:rPr>
                <w:rFonts w:hint="eastAsia"/>
                <w:color w:val="000000"/>
                <w:sz w:val="18"/>
                <w:szCs w:val="18"/>
              </w:rPr>
              <w:t>≥</w:t>
            </w:r>
            <w:r>
              <w:rPr>
                <w:rFonts w:hint="eastAsia"/>
                <w:color w:val="000000"/>
                <w:sz w:val="18"/>
                <w:szCs w:val="18"/>
              </w:rPr>
              <w:t>85</w:t>
            </w:r>
            <w:r w:rsidRPr="006A3E00">
              <w:rPr>
                <w:rFonts w:hint="eastAsia"/>
                <w:color w:val="000000"/>
                <w:sz w:val="18"/>
                <w:szCs w:val="18"/>
              </w:rPr>
              <w:t>%</w:t>
            </w:r>
          </w:p>
        </w:tc>
        <w:tc>
          <w:tcPr>
            <w:tcW w:w="1386" w:type="dxa"/>
            <w:vMerge/>
            <w:vAlign w:val="center"/>
          </w:tcPr>
          <w:p w14:paraId="7CABF896" w14:textId="77777777" w:rsidR="008229D1" w:rsidRPr="00761AC0" w:rsidRDefault="008229D1" w:rsidP="008229D1">
            <w:pPr>
              <w:pStyle w:val="afb"/>
              <w:ind w:firstLineChars="0" w:firstLine="0"/>
              <w:jc w:val="center"/>
              <w:rPr>
                <w:color w:val="000000"/>
                <w:sz w:val="18"/>
                <w:szCs w:val="18"/>
              </w:rPr>
            </w:pPr>
          </w:p>
        </w:tc>
      </w:tr>
      <w:tr w:rsidR="008229D1" w14:paraId="1C3075A9" w14:textId="6C6C9039" w:rsidTr="002576C5">
        <w:trPr>
          <w:trHeight w:val="284"/>
          <w:jc w:val="center"/>
        </w:trPr>
        <w:tc>
          <w:tcPr>
            <w:tcW w:w="2523" w:type="dxa"/>
            <w:gridSpan w:val="2"/>
            <w:vAlign w:val="center"/>
          </w:tcPr>
          <w:p w14:paraId="4DC96D07" w14:textId="64508202" w:rsidR="008229D1" w:rsidRPr="00761AC0" w:rsidRDefault="008229D1" w:rsidP="008229D1">
            <w:pPr>
              <w:pStyle w:val="afb"/>
              <w:ind w:firstLineChars="0" w:firstLine="0"/>
              <w:jc w:val="center"/>
              <w:rPr>
                <w:color w:val="000000"/>
                <w:sz w:val="18"/>
                <w:szCs w:val="18"/>
              </w:rPr>
            </w:pPr>
            <w:r w:rsidRPr="006A3E00">
              <w:rPr>
                <w:rFonts w:hint="eastAsia"/>
                <w:color w:val="000000"/>
                <w:sz w:val="18"/>
                <w:szCs w:val="18"/>
              </w:rPr>
              <w:t>热水</w:t>
            </w:r>
            <w:r w:rsidRPr="006A3E00">
              <w:rPr>
                <w:color w:val="000000"/>
                <w:sz w:val="18"/>
                <w:szCs w:val="18"/>
              </w:rPr>
              <w:t>产率</w:t>
            </w:r>
          </w:p>
        </w:tc>
        <w:tc>
          <w:tcPr>
            <w:tcW w:w="5103" w:type="dxa"/>
            <w:gridSpan w:val="2"/>
            <w:vAlign w:val="center"/>
          </w:tcPr>
          <w:p w14:paraId="436887D9" w14:textId="170A8654" w:rsidR="008229D1" w:rsidRPr="00761AC0" w:rsidRDefault="008229D1" w:rsidP="008229D1">
            <w:pPr>
              <w:pStyle w:val="afb"/>
              <w:ind w:firstLineChars="0" w:firstLine="0"/>
              <w:jc w:val="center"/>
              <w:rPr>
                <w:color w:val="000000"/>
                <w:sz w:val="18"/>
                <w:szCs w:val="18"/>
              </w:rPr>
            </w:pPr>
            <w:r w:rsidRPr="006A3E00">
              <w:rPr>
                <w:rFonts w:hint="eastAsia"/>
                <w:color w:val="000000"/>
                <w:sz w:val="18"/>
                <w:szCs w:val="18"/>
              </w:rPr>
              <w:t>不小于额定产热水能力的9</w:t>
            </w:r>
            <w:r w:rsidRPr="006A3E00">
              <w:rPr>
                <w:color w:val="000000"/>
                <w:sz w:val="18"/>
                <w:szCs w:val="18"/>
              </w:rPr>
              <w:t>0</w:t>
            </w:r>
            <w:r w:rsidRPr="006A3E00">
              <w:rPr>
                <w:rFonts w:hint="eastAsia"/>
                <w:color w:val="000000"/>
                <w:sz w:val="18"/>
                <w:szCs w:val="18"/>
              </w:rPr>
              <w:t>%</w:t>
            </w:r>
          </w:p>
        </w:tc>
        <w:tc>
          <w:tcPr>
            <w:tcW w:w="1386" w:type="dxa"/>
            <w:vMerge/>
            <w:vAlign w:val="center"/>
          </w:tcPr>
          <w:p w14:paraId="1BE5C3AF" w14:textId="77777777" w:rsidR="008229D1" w:rsidRPr="00761AC0" w:rsidRDefault="008229D1" w:rsidP="008229D1">
            <w:pPr>
              <w:pStyle w:val="afb"/>
              <w:ind w:firstLineChars="0" w:firstLine="0"/>
              <w:jc w:val="center"/>
              <w:rPr>
                <w:color w:val="000000"/>
                <w:sz w:val="18"/>
                <w:szCs w:val="18"/>
              </w:rPr>
            </w:pPr>
          </w:p>
        </w:tc>
      </w:tr>
      <w:tr w:rsidR="008229D1" w14:paraId="5F5C88C9" w14:textId="77777777" w:rsidTr="002576C5">
        <w:trPr>
          <w:trHeight w:val="284"/>
          <w:jc w:val="center"/>
        </w:trPr>
        <w:tc>
          <w:tcPr>
            <w:tcW w:w="2523" w:type="dxa"/>
            <w:gridSpan w:val="2"/>
            <w:vAlign w:val="center"/>
          </w:tcPr>
          <w:p w14:paraId="12D127CE" w14:textId="117A8B91" w:rsidR="008229D1" w:rsidRDefault="008229D1" w:rsidP="008229D1">
            <w:pPr>
              <w:pStyle w:val="afb"/>
              <w:ind w:firstLineChars="0" w:firstLine="0"/>
              <w:jc w:val="center"/>
              <w:rPr>
                <w:color w:val="000000"/>
                <w:sz w:val="18"/>
                <w:szCs w:val="18"/>
              </w:rPr>
            </w:pPr>
            <w:r w:rsidRPr="006A3E00">
              <w:rPr>
                <w:rFonts w:hint="eastAsia"/>
                <w:color w:val="000000"/>
                <w:sz w:val="18"/>
                <w:szCs w:val="18"/>
              </w:rPr>
              <w:t>停水温升</w:t>
            </w:r>
          </w:p>
        </w:tc>
        <w:tc>
          <w:tcPr>
            <w:tcW w:w="5103" w:type="dxa"/>
            <w:gridSpan w:val="2"/>
            <w:vAlign w:val="center"/>
          </w:tcPr>
          <w:p w14:paraId="7CF0CAF2" w14:textId="0D241F35" w:rsidR="008229D1" w:rsidRDefault="008229D1" w:rsidP="008229D1">
            <w:pPr>
              <w:pStyle w:val="afb"/>
              <w:ind w:firstLineChars="0" w:firstLine="0"/>
              <w:jc w:val="center"/>
              <w:rPr>
                <w:color w:val="000000"/>
                <w:sz w:val="18"/>
                <w:szCs w:val="18"/>
              </w:rPr>
            </w:pPr>
            <w:r>
              <w:rPr>
                <w:rFonts w:hint="eastAsia"/>
                <w:color w:val="000000"/>
                <w:sz w:val="18"/>
                <w:szCs w:val="18"/>
              </w:rPr>
              <w:t>≤</w:t>
            </w:r>
            <w:r w:rsidRPr="006A3E00">
              <w:rPr>
                <w:rFonts w:hint="eastAsia"/>
                <w:color w:val="000000"/>
                <w:sz w:val="18"/>
                <w:szCs w:val="18"/>
              </w:rPr>
              <w:t>5℃</w:t>
            </w:r>
          </w:p>
        </w:tc>
        <w:tc>
          <w:tcPr>
            <w:tcW w:w="1386" w:type="dxa"/>
            <w:vMerge/>
            <w:vAlign w:val="center"/>
          </w:tcPr>
          <w:p w14:paraId="3CA6A033" w14:textId="77777777" w:rsidR="008229D1" w:rsidRPr="00761AC0" w:rsidRDefault="008229D1" w:rsidP="008229D1">
            <w:pPr>
              <w:pStyle w:val="afb"/>
              <w:ind w:firstLineChars="0" w:firstLine="0"/>
              <w:jc w:val="center"/>
              <w:rPr>
                <w:color w:val="000000"/>
                <w:sz w:val="18"/>
                <w:szCs w:val="18"/>
              </w:rPr>
            </w:pPr>
          </w:p>
        </w:tc>
      </w:tr>
      <w:tr w:rsidR="008229D1" w14:paraId="56BE58EE" w14:textId="77777777" w:rsidTr="002576C5">
        <w:trPr>
          <w:trHeight w:val="284"/>
          <w:jc w:val="center"/>
        </w:trPr>
        <w:tc>
          <w:tcPr>
            <w:tcW w:w="2523" w:type="dxa"/>
            <w:gridSpan w:val="2"/>
            <w:vAlign w:val="center"/>
          </w:tcPr>
          <w:p w14:paraId="73AC4144" w14:textId="067B59A8" w:rsidR="008229D1" w:rsidRDefault="008229D1" w:rsidP="008229D1">
            <w:pPr>
              <w:pStyle w:val="afb"/>
              <w:ind w:firstLineChars="0" w:firstLine="0"/>
              <w:jc w:val="center"/>
              <w:rPr>
                <w:color w:val="000000"/>
                <w:sz w:val="18"/>
                <w:szCs w:val="18"/>
              </w:rPr>
            </w:pPr>
            <w:r>
              <w:rPr>
                <w:rFonts w:hint="eastAsia"/>
                <w:color w:val="000000"/>
                <w:sz w:val="18"/>
                <w:szCs w:val="18"/>
              </w:rPr>
              <w:t>加热时间</w:t>
            </w:r>
          </w:p>
        </w:tc>
        <w:tc>
          <w:tcPr>
            <w:tcW w:w="5103" w:type="dxa"/>
            <w:gridSpan w:val="2"/>
            <w:vAlign w:val="center"/>
          </w:tcPr>
          <w:p w14:paraId="3250CA76" w14:textId="7CDA13F2" w:rsidR="008229D1" w:rsidRDefault="008229D1" w:rsidP="008229D1">
            <w:pPr>
              <w:pStyle w:val="afb"/>
              <w:ind w:firstLineChars="0" w:firstLine="0"/>
              <w:jc w:val="center"/>
              <w:rPr>
                <w:color w:val="000000"/>
                <w:sz w:val="18"/>
                <w:szCs w:val="18"/>
              </w:rPr>
            </w:pPr>
            <w:r w:rsidRPr="00C0003F">
              <w:rPr>
                <w:rFonts w:hAnsi="宋体" w:hint="eastAsia"/>
                <w:sz w:val="18"/>
                <w:szCs w:val="18"/>
              </w:rPr>
              <w:t>≤</w:t>
            </w:r>
            <w:r w:rsidRPr="006A3E00">
              <w:rPr>
                <w:rFonts w:hint="eastAsia"/>
                <w:color w:val="000000"/>
                <w:sz w:val="18"/>
                <w:szCs w:val="18"/>
              </w:rPr>
              <w:t>30s</w:t>
            </w:r>
          </w:p>
        </w:tc>
        <w:tc>
          <w:tcPr>
            <w:tcW w:w="1386" w:type="dxa"/>
            <w:vMerge/>
            <w:vAlign w:val="center"/>
          </w:tcPr>
          <w:p w14:paraId="6073D4FA" w14:textId="77777777" w:rsidR="008229D1" w:rsidRPr="00761AC0" w:rsidRDefault="008229D1" w:rsidP="008229D1">
            <w:pPr>
              <w:pStyle w:val="afb"/>
              <w:ind w:firstLineChars="0" w:firstLine="0"/>
              <w:jc w:val="center"/>
              <w:rPr>
                <w:color w:val="000000"/>
                <w:sz w:val="18"/>
                <w:szCs w:val="18"/>
              </w:rPr>
            </w:pPr>
          </w:p>
        </w:tc>
      </w:tr>
      <w:tr w:rsidR="008229D1" w14:paraId="6E23CC66" w14:textId="5890D67B" w:rsidTr="002576C5">
        <w:trPr>
          <w:trHeight w:val="284"/>
          <w:jc w:val="center"/>
        </w:trPr>
        <w:tc>
          <w:tcPr>
            <w:tcW w:w="2523" w:type="dxa"/>
            <w:gridSpan w:val="2"/>
            <w:vAlign w:val="center"/>
          </w:tcPr>
          <w:p w14:paraId="0A1EA878" w14:textId="674AC18D" w:rsidR="008229D1" w:rsidRPr="00761AC0" w:rsidRDefault="008229D1" w:rsidP="008229D1">
            <w:pPr>
              <w:pStyle w:val="afb"/>
              <w:ind w:firstLineChars="0" w:firstLine="0"/>
              <w:jc w:val="center"/>
              <w:rPr>
                <w:color w:val="000000"/>
                <w:sz w:val="18"/>
                <w:szCs w:val="18"/>
              </w:rPr>
            </w:pPr>
            <w:r>
              <w:rPr>
                <w:rFonts w:hint="eastAsia"/>
                <w:color w:val="000000"/>
                <w:sz w:val="18"/>
                <w:szCs w:val="18"/>
              </w:rPr>
              <w:t>热水温度稳定时间</w:t>
            </w:r>
          </w:p>
        </w:tc>
        <w:tc>
          <w:tcPr>
            <w:tcW w:w="5103" w:type="dxa"/>
            <w:gridSpan w:val="2"/>
            <w:vAlign w:val="center"/>
          </w:tcPr>
          <w:p w14:paraId="5531AF6D" w14:textId="30A1FC6B" w:rsidR="008229D1" w:rsidRPr="00761AC0" w:rsidRDefault="008229D1" w:rsidP="008229D1">
            <w:pPr>
              <w:pStyle w:val="afb"/>
              <w:ind w:firstLineChars="0" w:firstLine="0"/>
              <w:jc w:val="center"/>
              <w:rPr>
                <w:color w:val="000000"/>
                <w:sz w:val="18"/>
                <w:szCs w:val="18"/>
              </w:rPr>
            </w:pPr>
            <w:r>
              <w:rPr>
                <w:rFonts w:hint="eastAsia"/>
                <w:color w:val="000000"/>
                <w:sz w:val="18"/>
                <w:szCs w:val="18"/>
              </w:rPr>
              <w:t>≤30s</w:t>
            </w:r>
          </w:p>
        </w:tc>
        <w:tc>
          <w:tcPr>
            <w:tcW w:w="1386" w:type="dxa"/>
            <w:vMerge/>
            <w:vAlign w:val="center"/>
          </w:tcPr>
          <w:p w14:paraId="47811895" w14:textId="77777777" w:rsidR="008229D1" w:rsidRPr="00761AC0" w:rsidRDefault="008229D1" w:rsidP="008229D1">
            <w:pPr>
              <w:pStyle w:val="afb"/>
              <w:ind w:firstLineChars="0" w:firstLine="0"/>
              <w:jc w:val="center"/>
              <w:rPr>
                <w:color w:val="000000"/>
                <w:sz w:val="18"/>
                <w:szCs w:val="18"/>
              </w:rPr>
            </w:pPr>
          </w:p>
        </w:tc>
      </w:tr>
      <w:tr w:rsidR="008229D1" w14:paraId="6CCEDD51" w14:textId="77777777" w:rsidTr="002576C5">
        <w:trPr>
          <w:trHeight w:val="284"/>
          <w:jc w:val="center"/>
        </w:trPr>
        <w:tc>
          <w:tcPr>
            <w:tcW w:w="2523" w:type="dxa"/>
            <w:gridSpan w:val="2"/>
            <w:vAlign w:val="center"/>
          </w:tcPr>
          <w:p w14:paraId="6886448C" w14:textId="425C5D43" w:rsidR="008229D1" w:rsidRPr="006A3E00" w:rsidRDefault="008229D1" w:rsidP="008229D1">
            <w:pPr>
              <w:pStyle w:val="afb"/>
              <w:ind w:firstLineChars="0" w:firstLine="0"/>
              <w:jc w:val="center"/>
              <w:rPr>
                <w:color w:val="000000"/>
                <w:sz w:val="18"/>
                <w:szCs w:val="18"/>
              </w:rPr>
            </w:pPr>
            <w:r>
              <w:rPr>
                <w:rFonts w:hint="eastAsia"/>
                <w:color w:val="000000"/>
                <w:sz w:val="18"/>
                <w:szCs w:val="18"/>
              </w:rPr>
              <w:t>水温超调幅度</w:t>
            </w:r>
          </w:p>
        </w:tc>
        <w:tc>
          <w:tcPr>
            <w:tcW w:w="5103" w:type="dxa"/>
            <w:gridSpan w:val="2"/>
            <w:vAlign w:val="center"/>
          </w:tcPr>
          <w:p w14:paraId="0200972A" w14:textId="38AEF7C5" w:rsidR="008229D1" w:rsidRPr="006A3E00" w:rsidRDefault="008229D1" w:rsidP="008229D1">
            <w:pPr>
              <w:pStyle w:val="afb"/>
              <w:ind w:firstLineChars="0" w:firstLine="0"/>
              <w:jc w:val="center"/>
              <w:rPr>
                <w:color w:val="000000"/>
                <w:sz w:val="18"/>
                <w:szCs w:val="18"/>
              </w:rPr>
            </w:pPr>
            <w:r>
              <w:rPr>
                <w:rFonts w:hAnsi="宋体" w:hint="eastAsia"/>
                <w:sz w:val="18"/>
                <w:szCs w:val="18"/>
              </w:rPr>
              <w:t>≤±4.5℃</w:t>
            </w:r>
          </w:p>
        </w:tc>
        <w:tc>
          <w:tcPr>
            <w:tcW w:w="1386" w:type="dxa"/>
            <w:vMerge/>
            <w:vAlign w:val="center"/>
          </w:tcPr>
          <w:p w14:paraId="6BB3D3BD" w14:textId="77777777" w:rsidR="008229D1" w:rsidRPr="00761AC0" w:rsidRDefault="008229D1" w:rsidP="008229D1">
            <w:pPr>
              <w:pStyle w:val="afb"/>
              <w:ind w:firstLineChars="0" w:firstLine="0"/>
              <w:jc w:val="center"/>
              <w:rPr>
                <w:color w:val="000000"/>
                <w:sz w:val="18"/>
                <w:szCs w:val="18"/>
              </w:rPr>
            </w:pPr>
          </w:p>
        </w:tc>
      </w:tr>
      <w:tr w:rsidR="008229D1" w14:paraId="25C012B4" w14:textId="3E98D52F" w:rsidTr="000C379E">
        <w:trPr>
          <w:trHeight w:val="284"/>
          <w:jc w:val="center"/>
        </w:trPr>
        <w:tc>
          <w:tcPr>
            <w:tcW w:w="822" w:type="dxa"/>
            <w:vMerge w:val="restart"/>
            <w:vAlign w:val="center"/>
          </w:tcPr>
          <w:p w14:paraId="65EFDF5F" w14:textId="77777777" w:rsidR="008229D1" w:rsidRPr="00761AC0" w:rsidRDefault="008229D1" w:rsidP="008229D1">
            <w:pPr>
              <w:pStyle w:val="afb"/>
              <w:ind w:firstLineChars="0" w:firstLine="0"/>
              <w:jc w:val="center"/>
              <w:rPr>
                <w:color w:val="000000"/>
                <w:sz w:val="18"/>
                <w:szCs w:val="18"/>
              </w:rPr>
            </w:pPr>
            <w:r>
              <w:rPr>
                <w:rFonts w:hAnsi="宋体" w:hint="eastAsia"/>
                <w:sz w:val="18"/>
                <w:szCs w:val="18"/>
              </w:rPr>
              <w:t>最小热负荷</w:t>
            </w:r>
          </w:p>
        </w:tc>
        <w:tc>
          <w:tcPr>
            <w:tcW w:w="1701" w:type="dxa"/>
            <w:vAlign w:val="center"/>
          </w:tcPr>
          <w:p w14:paraId="6E656328" w14:textId="02010F47" w:rsidR="008229D1" w:rsidRPr="00761AC0" w:rsidRDefault="008229D1" w:rsidP="008229D1">
            <w:pPr>
              <w:pStyle w:val="afb"/>
              <w:ind w:firstLineChars="0" w:firstLine="0"/>
              <w:jc w:val="center"/>
              <w:rPr>
                <w:color w:val="000000"/>
                <w:sz w:val="18"/>
                <w:szCs w:val="18"/>
              </w:rPr>
            </w:pPr>
            <w:r w:rsidRPr="00C0003F">
              <w:rPr>
                <w:rFonts w:hAnsi="宋体" w:hint="eastAsia"/>
                <w:sz w:val="18"/>
                <w:szCs w:val="18"/>
              </w:rPr>
              <w:t>额定热负荷＞28kW</w:t>
            </w:r>
            <w:r w:rsidRPr="00C0003F">
              <w:rPr>
                <w:rFonts w:hAnsi="宋体"/>
                <w:sz w:val="18"/>
                <w:szCs w:val="18"/>
              </w:rPr>
              <w:t xml:space="preserve"> </w:t>
            </w:r>
          </w:p>
        </w:tc>
        <w:tc>
          <w:tcPr>
            <w:tcW w:w="5103" w:type="dxa"/>
            <w:gridSpan w:val="2"/>
            <w:vAlign w:val="center"/>
          </w:tcPr>
          <w:p w14:paraId="4299EA58" w14:textId="2135AA70" w:rsidR="008229D1" w:rsidRPr="00761AC0" w:rsidRDefault="008229D1" w:rsidP="008229D1">
            <w:pPr>
              <w:pStyle w:val="afb"/>
              <w:ind w:firstLineChars="0" w:firstLine="0"/>
              <w:jc w:val="center"/>
              <w:rPr>
                <w:color w:val="000000"/>
                <w:sz w:val="18"/>
                <w:szCs w:val="18"/>
              </w:rPr>
            </w:pPr>
            <w:r w:rsidRPr="00C0003F">
              <w:rPr>
                <w:rFonts w:hAnsi="宋体" w:hint="eastAsia"/>
                <w:sz w:val="18"/>
                <w:szCs w:val="18"/>
              </w:rPr>
              <w:t>≤</w:t>
            </w:r>
            <w:r>
              <w:rPr>
                <w:rFonts w:hAnsi="宋体" w:hint="eastAsia"/>
                <w:sz w:val="18"/>
                <w:szCs w:val="18"/>
              </w:rPr>
              <w:t>6kW</w:t>
            </w:r>
          </w:p>
        </w:tc>
        <w:tc>
          <w:tcPr>
            <w:tcW w:w="1386" w:type="dxa"/>
            <w:vMerge/>
            <w:vAlign w:val="center"/>
          </w:tcPr>
          <w:p w14:paraId="083749BD" w14:textId="77777777" w:rsidR="008229D1" w:rsidRPr="00761AC0" w:rsidRDefault="008229D1" w:rsidP="008229D1">
            <w:pPr>
              <w:pStyle w:val="afb"/>
              <w:ind w:firstLineChars="0" w:firstLine="0"/>
              <w:jc w:val="center"/>
              <w:rPr>
                <w:color w:val="000000"/>
                <w:sz w:val="18"/>
                <w:szCs w:val="18"/>
              </w:rPr>
            </w:pPr>
          </w:p>
        </w:tc>
      </w:tr>
      <w:tr w:rsidR="008229D1" w14:paraId="3E3433E5" w14:textId="77777777" w:rsidTr="000C379E">
        <w:trPr>
          <w:trHeight w:val="284"/>
          <w:jc w:val="center"/>
        </w:trPr>
        <w:tc>
          <w:tcPr>
            <w:tcW w:w="822" w:type="dxa"/>
            <w:vMerge/>
            <w:vAlign w:val="center"/>
          </w:tcPr>
          <w:p w14:paraId="34A9149C" w14:textId="77777777" w:rsidR="008229D1" w:rsidRPr="006A3E00" w:rsidRDefault="008229D1" w:rsidP="008229D1">
            <w:pPr>
              <w:pStyle w:val="afb"/>
              <w:ind w:firstLineChars="0" w:firstLine="0"/>
              <w:jc w:val="center"/>
              <w:rPr>
                <w:color w:val="000000"/>
                <w:sz w:val="18"/>
                <w:szCs w:val="18"/>
              </w:rPr>
            </w:pPr>
          </w:p>
        </w:tc>
        <w:tc>
          <w:tcPr>
            <w:tcW w:w="1701" w:type="dxa"/>
            <w:vAlign w:val="center"/>
          </w:tcPr>
          <w:p w14:paraId="1A1DBA6E" w14:textId="7DB3C53F" w:rsidR="008229D1" w:rsidRPr="006A3E00" w:rsidRDefault="008229D1" w:rsidP="008229D1">
            <w:pPr>
              <w:pStyle w:val="afb"/>
              <w:ind w:firstLineChars="0" w:firstLine="0"/>
              <w:jc w:val="center"/>
              <w:rPr>
                <w:color w:val="000000"/>
                <w:sz w:val="18"/>
                <w:szCs w:val="18"/>
              </w:rPr>
            </w:pPr>
            <w:r w:rsidRPr="00C0003F">
              <w:rPr>
                <w:rFonts w:hAnsi="宋体" w:hint="eastAsia"/>
                <w:sz w:val="18"/>
                <w:szCs w:val="18"/>
              </w:rPr>
              <w:t>额定热负荷≤28kW</w:t>
            </w:r>
            <w:r w:rsidRPr="00C0003F">
              <w:rPr>
                <w:rFonts w:hAnsi="宋体"/>
                <w:sz w:val="18"/>
                <w:szCs w:val="18"/>
              </w:rPr>
              <w:t xml:space="preserve"> </w:t>
            </w:r>
          </w:p>
        </w:tc>
        <w:tc>
          <w:tcPr>
            <w:tcW w:w="5103" w:type="dxa"/>
            <w:gridSpan w:val="2"/>
            <w:vAlign w:val="center"/>
          </w:tcPr>
          <w:p w14:paraId="0185C99C" w14:textId="22D853D2" w:rsidR="008229D1" w:rsidRPr="006A3E00" w:rsidRDefault="008229D1" w:rsidP="008229D1">
            <w:pPr>
              <w:pStyle w:val="afb"/>
              <w:ind w:firstLineChars="0" w:firstLine="0"/>
              <w:jc w:val="center"/>
              <w:rPr>
                <w:color w:val="000000"/>
                <w:sz w:val="18"/>
                <w:szCs w:val="18"/>
              </w:rPr>
            </w:pPr>
            <w:r w:rsidRPr="00C0003F">
              <w:rPr>
                <w:rFonts w:hAnsi="宋体" w:hint="eastAsia"/>
                <w:sz w:val="18"/>
                <w:szCs w:val="18"/>
              </w:rPr>
              <w:t>≤</w:t>
            </w:r>
            <w:r>
              <w:rPr>
                <w:rFonts w:hAnsi="宋体" w:hint="eastAsia"/>
                <w:sz w:val="18"/>
                <w:szCs w:val="18"/>
              </w:rPr>
              <w:t>5kW</w:t>
            </w:r>
          </w:p>
        </w:tc>
        <w:tc>
          <w:tcPr>
            <w:tcW w:w="1386" w:type="dxa"/>
            <w:vMerge/>
            <w:vAlign w:val="center"/>
          </w:tcPr>
          <w:p w14:paraId="04940944" w14:textId="77777777" w:rsidR="008229D1" w:rsidRPr="00761AC0" w:rsidRDefault="008229D1" w:rsidP="008229D1">
            <w:pPr>
              <w:pStyle w:val="afb"/>
              <w:ind w:firstLineChars="0" w:firstLine="0"/>
              <w:jc w:val="center"/>
              <w:rPr>
                <w:color w:val="000000"/>
                <w:sz w:val="18"/>
                <w:szCs w:val="18"/>
              </w:rPr>
            </w:pPr>
          </w:p>
        </w:tc>
      </w:tr>
      <w:tr w:rsidR="008229D1" w14:paraId="0E84E3DC" w14:textId="77777777" w:rsidTr="002576C5">
        <w:trPr>
          <w:trHeight w:val="284"/>
          <w:jc w:val="center"/>
        </w:trPr>
        <w:tc>
          <w:tcPr>
            <w:tcW w:w="2523" w:type="dxa"/>
            <w:gridSpan w:val="2"/>
            <w:vAlign w:val="center"/>
          </w:tcPr>
          <w:p w14:paraId="3605F853" w14:textId="4ABC2E83" w:rsidR="008229D1" w:rsidRPr="006A3E00" w:rsidRDefault="008229D1" w:rsidP="008229D1">
            <w:pPr>
              <w:pStyle w:val="afb"/>
              <w:ind w:firstLineChars="0" w:firstLine="0"/>
              <w:jc w:val="center"/>
              <w:rPr>
                <w:color w:val="000000"/>
                <w:sz w:val="18"/>
                <w:szCs w:val="18"/>
              </w:rPr>
            </w:pPr>
            <w:r w:rsidRPr="006A3E00">
              <w:rPr>
                <w:rFonts w:hint="eastAsia"/>
                <w:color w:val="000000"/>
                <w:sz w:val="18"/>
                <w:szCs w:val="18"/>
              </w:rPr>
              <w:lastRenderedPageBreak/>
              <w:t>水温</w:t>
            </w:r>
            <w:r w:rsidRPr="006A3E00">
              <w:rPr>
                <w:color w:val="000000"/>
                <w:sz w:val="18"/>
                <w:szCs w:val="18"/>
              </w:rPr>
              <w:t>波动</w:t>
            </w:r>
          </w:p>
        </w:tc>
        <w:tc>
          <w:tcPr>
            <w:tcW w:w="5103" w:type="dxa"/>
            <w:gridSpan w:val="2"/>
            <w:vAlign w:val="center"/>
          </w:tcPr>
          <w:p w14:paraId="1E146B36" w14:textId="1838C197" w:rsidR="008229D1" w:rsidRPr="006A3E00" w:rsidRDefault="008229D1" w:rsidP="008229D1">
            <w:pPr>
              <w:pStyle w:val="afb"/>
              <w:ind w:firstLineChars="0" w:firstLine="0"/>
              <w:jc w:val="center"/>
              <w:rPr>
                <w:color w:val="000000"/>
                <w:sz w:val="18"/>
                <w:szCs w:val="18"/>
              </w:rPr>
            </w:pPr>
            <w:r w:rsidRPr="00C0003F">
              <w:rPr>
                <w:rFonts w:hAnsi="宋体" w:hint="eastAsia"/>
                <w:sz w:val="18"/>
                <w:szCs w:val="18"/>
              </w:rPr>
              <w:t>≤</w:t>
            </w:r>
            <w:r w:rsidRPr="006A3E00">
              <w:rPr>
                <w:rFonts w:hint="eastAsia"/>
                <w:color w:val="000000"/>
                <w:sz w:val="18"/>
                <w:szCs w:val="18"/>
              </w:rPr>
              <w:t>±</w:t>
            </w:r>
            <w:r>
              <w:rPr>
                <w:rFonts w:hint="eastAsia"/>
                <w:color w:val="000000"/>
                <w:sz w:val="18"/>
                <w:szCs w:val="18"/>
              </w:rPr>
              <w:t>2</w:t>
            </w:r>
            <w:r w:rsidRPr="006A3E00">
              <w:rPr>
                <w:rFonts w:hint="eastAsia"/>
                <w:color w:val="000000"/>
                <w:sz w:val="18"/>
                <w:szCs w:val="18"/>
              </w:rPr>
              <w:t>℃</w:t>
            </w:r>
          </w:p>
        </w:tc>
        <w:tc>
          <w:tcPr>
            <w:tcW w:w="1386" w:type="dxa"/>
            <w:vMerge/>
            <w:vAlign w:val="center"/>
          </w:tcPr>
          <w:p w14:paraId="1061AF0B" w14:textId="77777777" w:rsidR="008229D1" w:rsidRPr="00761AC0" w:rsidRDefault="008229D1" w:rsidP="008229D1">
            <w:pPr>
              <w:pStyle w:val="afb"/>
              <w:ind w:firstLineChars="0" w:firstLine="0"/>
              <w:jc w:val="center"/>
              <w:rPr>
                <w:color w:val="000000"/>
                <w:sz w:val="18"/>
                <w:szCs w:val="18"/>
              </w:rPr>
            </w:pPr>
          </w:p>
        </w:tc>
      </w:tr>
      <w:tr w:rsidR="008229D1" w14:paraId="6540EE43" w14:textId="77777777" w:rsidTr="002576C5">
        <w:trPr>
          <w:trHeight w:val="284"/>
          <w:jc w:val="center"/>
        </w:trPr>
        <w:tc>
          <w:tcPr>
            <w:tcW w:w="2523" w:type="dxa"/>
            <w:gridSpan w:val="2"/>
            <w:vAlign w:val="center"/>
          </w:tcPr>
          <w:p w14:paraId="24B2E415" w14:textId="7F3317F4" w:rsidR="008229D1" w:rsidRPr="006A3E00" w:rsidRDefault="008229D1" w:rsidP="008229D1">
            <w:pPr>
              <w:pStyle w:val="afb"/>
              <w:ind w:firstLineChars="0" w:firstLine="0"/>
              <w:jc w:val="center"/>
              <w:rPr>
                <w:color w:val="000000"/>
                <w:sz w:val="18"/>
                <w:szCs w:val="18"/>
              </w:rPr>
            </w:pPr>
            <w:r w:rsidRPr="006A3E00">
              <w:rPr>
                <w:rFonts w:hint="eastAsia"/>
                <w:color w:val="000000"/>
                <w:sz w:val="18"/>
                <w:szCs w:val="18"/>
              </w:rPr>
              <w:t>启动</w:t>
            </w:r>
            <w:r w:rsidRPr="006A3E00">
              <w:rPr>
                <w:color w:val="000000"/>
                <w:sz w:val="18"/>
                <w:szCs w:val="18"/>
              </w:rPr>
              <w:t>水压</w:t>
            </w:r>
          </w:p>
        </w:tc>
        <w:tc>
          <w:tcPr>
            <w:tcW w:w="5103" w:type="dxa"/>
            <w:gridSpan w:val="2"/>
            <w:vAlign w:val="center"/>
          </w:tcPr>
          <w:p w14:paraId="7DE4B69E" w14:textId="662AE493" w:rsidR="008229D1" w:rsidRPr="00C0003F" w:rsidRDefault="008229D1" w:rsidP="008229D1">
            <w:pPr>
              <w:pStyle w:val="afb"/>
              <w:ind w:firstLineChars="0" w:firstLine="0"/>
              <w:jc w:val="center"/>
              <w:rPr>
                <w:rFonts w:hAnsi="宋体"/>
                <w:sz w:val="18"/>
                <w:szCs w:val="18"/>
              </w:rPr>
            </w:pPr>
            <w:r w:rsidRPr="006A3E00">
              <w:rPr>
                <w:color w:val="000000"/>
                <w:sz w:val="18"/>
                <w:szCs w:val="18"/>
              </w:rPr>
              <w:t>0.01 MPa</w:t>
            </w:r>
          </w:p>
        </w:tc>
        <w:tc>
          <w:tcPr>
            <w:tcW w:w="1386" w:type="dxa"/>
            <w:vAlign w:val="center"/>
          </w:tcPr>
          <w:p w14:paraId="4A3EC60E" w14:textId="68417FB2" w:rsidR="008229D1" w:rsidRPr="00761AC0" w:rsidRDefault="008229D1" w:rsidP="008229D1">
            <w:pPr>
              <w:pStyle w:val="afb"/>
              <w:ind w:firstLineChars="0" w:firstLine="0"/>
              <w:jc w:val="center"/>
              <w:rPr>
                <w:color w:val="000000"/>
                <w:sz w:val="18"/>
                <w:szCs w:val="18"/>
              </w:rPr>
            </w:pPr>
            <w:r>
              <w:rPr>
                <w:rFonts w:hint="eastAsia"/>
                <w:color w:val="000000"/>
                <w:sz w:val="18"/>
                <w:szCs w:val="18"/>
              </w:rPr>
              <w:t>-</w:t>
            </w:r>
          </w:p>
        </w:tc>
      </w:tr>
      <w:tr w:rsidR="008229D1" w14:paraId="3B31014C" w14:textId="4C148D15" w:rsidTr="002576C5">
        <w:trPr>
          <w:trHeight w:val="284"/>
          <w:jc w:val="center"/>
        </w:trPr>
        <w:tc>
          <w:tcPr>
            <w:tcW w:w="2523" w:type="dxa"/>
            <w:gridSpan w:val="2"/>
            <w:vAlign w:val="center"/>
          </w:tcPr>
          <w:p w14:paraId="549A49F9" w14:textId="377B56B7" w:rsidR="008229D1" w:rsidRPr="00761AC0" w:rsidRDefault="008229D1" w:rsidP="008229D1">
            <w:pPr>
              <w:pStyle w:val="afb"/>
              <w:ind w:firstLineChars="0" w:firstLine="0"/>
              <w:jc w:val="center"/>
              <w:rPr>
                <w:color w:val="000000"/>
                <w:sz w:val="18"/>
                <w:szCs w:val="18"/>
              </w:rPr>
            </w:pPr>
            <w:r w:rsidRPr="006A3E00">
              <w:rPr>
                <w:rFonts w:hint="eastAsia"/>
                <w:color w:val="000000"/>
                <w:sz w:val="18"/>
                <w:szCs w:val="18"/>
              </w:rPr>
              <w:t>适</w:t>
            </w:r>
            <w:r w:rsidRPr="006A3E00">
              <w:rPr>
                <w:color w:val="000000"/>
                <w:sz w:val="18"/>
                <w:szCs w:val="18"/>
              </w:rPr>
              <w:t>用水压</w:t>
            </w:r>
          </w:p>
        </w:tc>
        <w:tc>
          <w:tcPr>
            <w:tcW w:w="5103" w:type="dxa"/>
            <w:gridSpan w:val="2"/>
            <w:vAlign w:val="center"/>
          </w:tcPr>
          <w:p w14:paraId="3E14B358" w14:textId="11BA7364" w:rsidR="008229D1" w:rsidRPr="00761AC0" w:rsidRDefault="008229D1" w:rsidP="008229D1">
            <w:pPr>
              <w:pStyle w:val="afb"/>
              <w:ind w:firstLineChars="0" w:firstLine="0"/>
              <w:jc w:val="center"/>
              <w:rPr>
                <w:color w:val="000000"/>
                <w:sz w:val="18"/>
                <w:szCs w:val="18"/>
              </w:rPr>
            </w:pPr>
            <w:r w:rsidRPr="006A3E00">
              <w:rPr>
                <w:color w:val="000000"/>
                <w:sz w:val="18"/>
                <w:szCs w:val="18"/>
              </w:rPr>
              <w:t>0.02-0.8M</w:t>
            </w:r>
            <w:r w:rsidRPr="006A3E00">
              <w:rPr>
                <w:rFonts w:hint="eastAsia"/>
                <w:color w:val="000000"/>
                <w:sz w:val="18"/>
                <w:szCs w:val="18"/>
              </w:rPr>
              <w:t>Pa</w:t>
            </w:r>
          </w:p>
        </w:tc>
        <w:tc>
          <w:tcPr>
            <w:tcW w:w="1386" w:type="dxa"/>
            <w:vAlign w:val="center"/>
          </w:tcPr>
          <w:p w14:paraId="4B754C06" w14:textId="33CCBA4A" w:rsidR="008229D1" w:rsidRPr="00761AC0" w:rsidRDefault="008229D1" w:rsidP="008229D1">
            <w:pPr>
              <w:pStyle w:val="afb"/>
              <w:ind w:firstLineChars="0" w:firstLine="0"/>
              <w:jc w:val="center"/>
              <w:rPr>
                <w:color w:val="000000"/>
                <w:sz w:val="18"/>
                <w:szCs w:val="18"/>
              </w:rPr>
            </w:pPr>
            <w:r>
              <w:rPr>
                <w:rFonts w:hint="eastAsia"/>
                <w:color w:val="000000"/>
                <w:sz w:val="18"/>
                <w:szCs w:val="18"/>
              </w:rPr>
              <w:t>-</w:t>
            </w:r>
          </w:p>
        </w:tc>
      </w:tr>
      <w:tr w:rsidR="008229D1" w14:paraId="5C77F1AB" w14:textId="318CCE66" w:rsidTr="002576C5">
        <w:trPr>
          <w:trHeight w:val="284"/>
          <w:jc w:val="center"/>
        </w:trPr>
        <w:tc>
          <w:tcPr>
            <w:tcW w:w="2523" w:type="dxa"/>
            <w:gridSpan w:val="2"/>
            <w:vAlign w:val="center"/>
          </w:tcPr>
          <w:p w14:paraId="6143539D" w14:textId="06B0CF7C" w:rsidR="008229D1" w:rsidRPr="00761AC0" w:rsidRDefault="008229D1" w:rsidP="008229D1">
            <w:pPr>
              <w:pStyle w:val="afb"/>
              <w:ind w:firstLineChars="0" w:firstLine="0"/>
              <w:jc w:val="center"/>
              <w:rPr>
                <w:color w:val="000000"/>
                <w:sz w:val="18"/>
                <w:szCs w:val="18"/>
              </w:rPr>
            </w:pPr>
            <w:r w:rsidRPr="006A3E00">
              <w:rPr>
                <w:color w:val="000000"/>
                <w:sz w:val="18"/>
                <w:szCs w:val="18"/>
              </w:rPr>
              <w:t>热水温度调节精度</w:t>
            </w:r>
          </w:p>
        </w:tc>
        <w:tc>
          <w:tcPr>
            <w:tcW w:w="5103" w:type="dxa"/>
            <w:gridSpan w:val="2"/>
            <w:vAlign w:val="center"/>
          </w:tcPr>
          <w:p w14:paraId="6EEB85C6" w14:textId="2A165D06" w:rsidR="008229D1" w:rsidRPr="00761AC0" w:rsidRDefault="008229D1" w:rsidP="008229D1">
            <w:pPr>
              <w:pStyle w:val="afb"/>
              <w:ind w:firstLineChars="0" w:firstLine="0"/>
              <w:jc w:val="center"/>
              <w:rPr>
                <w:color w:val="000000"/>
                <w:sz w:val="18"/>
                <w:szCs w:val="18"/>
              </w:rPr>
            </w:pPr>
            <w:r w:rsidRPr="00C0003F">
              <w:rPr>
                <w:rFonts w:hAnsi="宋体" w:hint="eastAsia"/>
                <w:sz w:val="18"/>
                <w:szCs w:val="18"/>
              </w:rPr>
              <w:t>≤</w:t>
            </w:r>
            <w:r w:rsidRPr="006A3E00">
              <w:rPr>
                <w:color w:val="000000"/>
                <w:sz w:val="18"/>
                <w:szCs w:val="18"/>
              </w:rPr>
              <w:t>1</w:t>
            </w:r>
            <w:r w:rsidRPr="006A3E00">
              <w:rPr>
                <w:color w:val="000000"/>
                <w:sz w:val="18"/>
                <w:szCs w:val="18"/>
              </w:rPr>
              <w:t>℃</w:t>
            </w:r>
          </w:p>
        </w:tc>
        <w:tc>
          <w:tcPr>
            <w:tcW w:w="1386" w:type="dxa"/>
            <w:vAlign w:val="center"/>
          </w:tcPr>
          <w:p w14:paraId="01D6FA52" w14:textId="50136E91" w:rsidR="008229D1" w:rsidRPr="00761AC0" w:rsidRDefault="008229D1" w:rsidP="008229D1">
            <w:pPr>
              <w:pStyle w:val="afb"/>
              <w:ind w:firstLineChars="0" w:firstLine="0"/>
              <w:jc w:val="center"/>
              <w:rPr>
                <w:color w:val="000000"/>
                <w:sz w:val="18"/>
                <w:szCs w:val="18"/>
              </w:rPr>
            </w:pPr>
            <w:r>
              <w:rPr>
                <w:rFonts w:hint="eastAsia"/>
                <w:color w:val="000000"/>
                <w:sz w:val="18"/>
                <w:szCs w:val="18"/>
              </w:rPr>
              <w:t>-</w:t>
            </w:r>
          </w:p>
        </w:tc>
      </w:tr>
      <w:tr w:rsidR="008229D1" w14:paraId="013EA207" w14:textId="2F4DD868" w:rsidTr="002576C5">
        <w:trPr>
          <w:trHeight w:val="284"/>
          <w:jc w:val="center"/>
        </w:trPr>
        <w:tc>
          <w:tcPr>
            <w:tcW w:w="2523" w:type="dxa"/>
            <w:gridSpan w:val="2"/>
            <w:vAlign w:val="center"/>
          </w:tcPr>
          <w:p w14:paraId="007F06F7" w14:textId="1D2B340D" w:rsidR="008229D1" w:rsidRPr="00E65F22" w:rsidRDefault="008229D1" w:rsidP="008229D1">
            <w:pPr>
              <w:pStyle w:val="afb"/>
              <w:ind w:firstLineChars="0" w:firstLine="0"/>
              <w:jc w:val="center"/>
              <w:rPr>
                <w:color w:val="000000"/>
                <w:sz w:val="18"/>
                <w:szCs w:val="18"/>
              </w:rPr>
            </w:pPr>
            <w:r w:rsidRPr="00E65F22">
              <w:rPr>
                <w:color w:val="000000"/>
                <w:sz w:val="18"/>
                <w:szCs w:val="18"/>
              </w:rPr>
              <w:t>设计寿命</w:t>
            </w:r>
          </w:p>
        </w:tc>
        <w:tc>
          <w:tcPr>
            <w:tcW w:w="5103" w:type="dxa"/>
            <w:gridSpan w:val="2"/>
            <w:vAlign w:val="center"/>
          </w:tcPr>
          <w:p w14:paraId="243ADD0B" w14:textId="1D789D88" w:rsidR="008229D1" w:rsidRPr="00E65F22" w:rsidRDefault="008229D1" w:rsidP="008229D1">
            <w:pPr>
              <w:pStyle w:val="afb"/>
              <w:ind w:firstLineChars="0" w:firstLine="0"/>
              <w:jc w:val="center"/>
              <w:rPr>
                <w:color w:val="000000"/>
                <w:sz w:val="18"/>
                <w:szCs w:val="18"/>
              </w:rPr>
            </w:pPr>
            <w:r w:rsidRPr="00E65F22">
              <w:rPr>
                <w:color w:val="000000"/>
                <w:sz w:val="18"/>
                <w:szCs w:val="18"/>
              </w:rPr>
              <w:t>8</w:t>
            </w:r>
            <w:r w:rsidRPr="00E65F22">
              <w:rPr>
                <w:rFonts w:hint="eastAsia"/>
                <w:color w:val="000000"/>
                <w:sz w:val="18"/>
                <w:szCs w:val="18"/>
              </w:rPr>
              <w:t>年</w:t>
            </w:r>
          </w:p>
        </w:tc>
        <w:tc>
          <w:tcPr>
            <w:tcW w:w="1386" w:type="dxa"/>
            <w:vAlign w:val="center"/>
          </w:tcPr>
          <w:p w14:paraId="5873E599" w14:textId="148587AC" w:rsidR="008229D1" w:rsidRPr="00761AC0" w:rsidRDefault="008229D1" w:rsidP="008229D1">
            <w:pPr>
              <w:pStyle w:val="afb"/>
              <w:ind w:firstLineChars="0" w:firstLine="0"/>
              <w:jc w:val="center"/>
              <w:rPr>
                <w:color w:val="000000"/>
                <w:sz w:val="18"/>
                <w:szCs w:val="18"/>
              </w:rPr>
            </w:pPr>
            <w:r>
              <w:rPr>
                <w:rFonts w:hint="eastAsia"/>
                <w:color w:val="000000"/>
                <w:sz w:val="18"/>
                <w:szCs w:val="18"/>
              </w:rPr>
              <w:t>-</w:t>
            </w:r>
          </w:p>
        </w:tc>
      </w:tr>
    </w:tbl>
    <w:p w14:paraId="7BC4B12E" w14:textId="3E51010E" w:rsidR="004D6B77" w:rsidRDefault="00E12A59" w:rsidP="004D6B77">
      <w:pPr>
        <w:pStyle w:val="a3"/>
      </w:pPr>
      <w:bookmarkStart w:id="20" w:name="_Toc181890204"/>
      <w:r>
        <w:rPr>
          <w:rFonts w:hint="eastAsia"/>
        </w:rPr>
        <w:t>可靠性</w:t>
      </w:r>
      <w:r w:rsidR="00E9575A">
        <w:rPr>
          <w:rFonts w:hint="eastAsia"/>
        </w:rPr>
        <w:t>要求</w:t>
      </w:r>
      <w:bookmarkEnd w:id="20"/>
    </w:p>
    <w:p w14:paraId="3BCEC7A0" w14:textId="61FC8513" w:rsidR="00E12A59" w:rsidRDefault="00E12A59" w:rsidP="00E12A59">
      <w:pPr>
        <w:snapToGrid/>
        <w:ind w:firstLine="420"/>
      </w:pPr>
      <w:r>
        <w:rPr>
          <w:rFonts w:hint="eastAsia"/>
        </w:rPr>
        <w:t>燃气热水器的整机可靠性应满足以下要求：</w:t>
      </w:r>
    </w:p>
    <w:p w14:paraId="06CD1215" w14:textId="7FFD6572" w:rsidR="00E12A59" w:rsidRPr="00AA26D4" w:rsidRDefault="00E12A59" w:rsidP="00AA26D4">
      <w:pPr>
        <w:pStyle w:val="af8"/>
        <w:numPr>
          <w:ilvl w:val="0"/>
          <w:numId w:val="38"/>
        </w:numPr>
        <w:ind w:left="0" w:firstLine="420"/>
        <w:rPr>
          <w:rFonts w:ascii="宋体" w:eastAsia="宋体" w:hAnsi="宋体" w:cs="黑体"/>
          <w:sz w:val="21"/>
          <w:szCs w:val="21"/>
          <w:lang w:val="en-US" w:bidi="ar-SA"/>
        </w:rPr>
      </w:pPr>
      <w:r w:rsidRPr="00AA26D4">
        <w:rPr>
          <w:rFonts w:ascii="宋体" w:eastAsia="宋体" w:hAnsi="宋体" w:cs="黑体" w:hint="eastAsia"/>
          <w:sz w:val="21"/>
          <w:szCs w:val="21"/>
          <w:lang w:val="en-US" w:bidi="ar-SA"/>
        </w:rPr>
        <w:t>按制造商规定的维修保养时需要拆卸的气密性接头反复拆装8次，再进行气密性测试，应满</w:t>
      </w:r>
      <w:r w:rsidRPr="008229D1">
        <w:rPr>
          <w:rFonts w:ascii="宋体" w:eastAsia="宋体" w:hAnsi="宋体" w:cs="黑体" w:hint="eastAsia"/>
          <w:sz w:val="21"/>
          <w:szCs w:val="21"/>
          <w:lang w:val="en-US" w:bidi="ar-SA"/>
        </w:rPr>
        <w:t>足表</w:t>
      </w:r>
      <w:r w:rsidR="008229D1" w:rsidRPr="008229D1">
        <w:rPr>
          <w:rFonts w:ascii="宋体" w:eastAsia="宋体" w:hAnsi="宋体" w:cs="黑体" w:hint="eastAsia"/>
          <w:sz w:val="21"/>
          <w:szCs w:val="21"/>
          <w:lang w:val="en-US" w:bidi="ar-SA"/>
        </w:rPr>
        <w:t>3</w:t>
      </w:r>
      <w:r w:rsidRPr="00AA26D4">
        <w:rPr>
          <w:rFonts w:ascii="宋体" w:eastAsia="宋体" w:hAnsi="宋体" w:cs="黑体" w:hint="eastAsia"/>
          <w:sz w:val="21"/>
          <w:szCs w:val="21"/>
          <w:lang w:val="en-US" w:bidi="ar-SA"/>
        </w:rPr>
        <w:t>的要求；</w:t>
      </w:r>
    </w:p>
    <w:p w14:paraId="043B51A6" w14:textId="48BD7942" w:rsidR="00E12A59" w:rsidRPr="00AA26D4" w:rsidRDefault="00E12A59" w:rsidP="00AA26D4">
      <w:pPr>
        <w:pStyle w:val="af8"/>
        <w:numPr>
          <w:ilvl w:val="0"/>
          <w:numId w:val="38"/>
        </w:numPr>
        <w:ind w:left="0" w:firstLine="420"/>
        <w:rPr>
          <w:rFonts w:ascii="宋体" w:eastAsia="宋体" w:hAnsi="宋体" w:cs="黑体"/>
          <w:sz w:val="21"/>
          <w:szCs w:val="21"/>
          <w:lang w:val="en-US" w:bidi="ar-SA"/>
        </w:rPr>
      </w:pPr>
      <w:r w:rsidRPr="00AA26D4">
        <w:rPr>
          <w:rFonts w:ascii="宋体" w:eastAsia="宋体" w:hAnsi="宋体" w:cs="黑体" w:hint="eastAsia"/>
          <w:sz w:val="21"/>
          <w:szCs w:val="21"/>
          <w:lang w:val="en-US" w:bidi="ar-SA"/>
        </w:rPr>
        <w:t>点火装置应符合GB</w:t>
      </w:r>
      <w:r w:rsidR="00AA26D4">
        <w:rPr>
          <w:rFonts w:ascii="宋体" w:eastAsia="宋体" w:hAnsi="宋体" w:cs="黑体"/>
          <w:sz w:val="21"/>
          <w:szCs w:val="21"/>
          <w:lang w:val="en-US" w:bidi="ar-SA"/>
        </w:rPr>
        <w:t xml:space="preserve"> </w:t>
      </w:r>
      <w:r w:rsidRPr="00AA26D4">
        <w:rPr>
          <w:rFonts w:ascii="宋体" w:eastAsia="宋体" w:hAnsi="宋体" w:cs="黑体" w:hint="eastAsia"/>
          <w:sz w:val="21"/>
          <w:szCs w:val="21"/>
          <w:lang w:val="en-US" w:bidi="ar-SA"/>
        </w:rPr>
        <w:t>6932-2015中表6的要求；</w:t>
      </w:r>
    </w:p>
    <w:p w14:paraId="72B8129C" w14:textId="27E1B823" w:rsidR="00E12A59" w:rsidRPr="00AA26D4" w:rsidRDefault="00E12A59" w:rsidP="00AA26D4">
      <w:pPr>
        <w:pStyle w:val="af8"/>
        <w:numPr>
          <w:ilvl w:val="0"/>
          <w:numId w:val="38"/>
        </w:numPr>
        <w:ind w:left="0" w:firstLine="420"/>
        <w:rPr>
          <w:rFonts w:ascii="宋体" w:eastAsia="宋体" w:hAnsi="宋体" w:cs="黑体"/>
          <w:sz w:val="21"/>
          <w:szCs w:val="21"/>
          <w:lang w:val="en-US" w:bidi="ar-SA"/>
        </w:rPr>
      </w:pPr>
      <w:r w:rsidRPr="00AA26D4">
        <w:rPr>
          <w:rFonts w:ascii="宋体" w:eastAsia="宋体" w:hAnsi="宋体" w:cs="黑体" w:hint="eastAsia"/>
          <w:sz w:val="21"/>
          <w:szCs w:val="21"/>
          <w:lang w:val="en-US" w:bidi="ar-SA"/>
        </w:rPr>
        <w:t>燃烧工况应符合GB</w:t>
      </w:r>
      <w:r w:rsidR="00AA26D4">
        <w:rPr>
          <w:rFonts w:ascii="宋体" w:eastAsia="宋体" w:hAnsi="宋体" w:cs="黑体"/>
          <w:sz w:val="21"/>
          <w:szCs w:val="21"/>
          <w:lang w:val="en-US" w:bidi="ar-SA"/>
        </w:rPr>
        <w:t xml:space="preserve"> </w:t>
      </w:r>
      <w:r w:rsidRPr="00AA26D4">
        <w:rPr>
          <w:rFonts w:ascii="宋体" w:eastAsia="宋体" w:hAnsi="宋体" w:cs="黑体" w:hint="eastAsia"/>
          <w:sz w:val="21"/>
          <w:szCs w:val="21"/>
          <w:lang w:val="en-US" w:bidi="ar-SA"/>
        </w:rPr>
        <w:t>6932-2015中表6的要求；</w:t>
      </w:r>
    </w:p>
    <w:p w14:paraId="1AAEEB8D" w14:textId="1961E46B" w:rsidR="00E12A59" w:rsidRPr="00AA26D4" w:rsidRDefault="00E12A59" w:rsidP="00AA26D4">
      <w:pPr>
        <w:pStyle w:val="af8"/>
        <w:numPr>
          <w:ilvl w:val="0"/>
          <w:numId w:val="38"/>
        </w:numPr>
        <w:ind w:left="0" w:firstLine="420"/>
        <w:rPr>
          <w:rFonts w:ascii="宋体" w:eastAsia="宋体" w:hAnsi="宋体" w:cs="黑体"/>
          <w:sz w:val="21"/>
          <w:szCs w:val="21"/>
          <w:lang w:val="en-US" w:bidi="ar-SA"/>
        </w:rPr>
      </w:pPr>
      <w:r w:rsidRPr="00AA26D4">
        <w:rPr>
          <w:rFonts w:ascii="宋体" w:eastAsia="宋体" w:hAnsi="宋体" w:cs="黑体" w:hint="eastAsia"/>
          <w:sz w:val="21"/>
          <w:szCs w:val="21"/>
          <w:lang w:val="en-US" w:bidi="ar-SA"/>
        </w:rPr>
        <w:t>水路系统耐压性能应符合GB</w:t>
      </w:r>
      <w:r w:rsidR="00AA26D4">
        <w:rPr>
          <w:rFonts w:ascii="宋体" w:eastAsia="宋体" w:hAnsi="宋体" w:cs="黑体"/>
          <w:sz w:val="21"/>
          <w:szCs w:val="21"/>
          <w:lang w:val="en-US" w:bidi="ar-SA"/>
        </w:rPr>
        <w:t xml:space="preserve"> </w:t>
      </w:r>
      <w:r w:rsidRPr="00AA26D4">
        <w:rPr>
          <w:rFonts w:ascii="宋体" w:eastAsia="宋体" w:hAnsi="宋体" w:cs="黑体" w:hint="eastAsia"/>
          <w:sz w:val="21"/>
          <w:szCs w:val="21"/>
          <w:lang w:val="en-US" w:bidi="ar-SA"/>
        </w:rPr>
        <w:t>6932-2015中表6的要求；</w:t>
      </w:r>
    </w:p>
    <w:p w14:paraId="438F43E2" w14:textId="5B849E35" w:rsidR="00E12A59" w:rsidRPr="00AA26D4" w:rsidRDefault="00E12A59" w:rsidP="00AA26D4">
      <w:pPr>
        <w:pStyle w:val="af8"/>
        <w:numPr>
          <w:ilvl w:val="0"/>
          <w:numId w:val="38"/>
        </w:numPr>
        <w:ind w:left="0" w:firstLine="420"/>
        <w:rPr>
          <w:rFonts w:ascii="宋体" w:eastAsia="宋体" w:hAnsi="宋体" w:cs="黑体"/>
          <w:sz w:val="21"/>
          <w:szCs w:val="21"/>
          <w:lang w:val="en-US" w:bidi="ar-SA"/>
        </w:rPr>
      </w:pPr>
      <w:r w:rsidRPr="00AA26D4">
        <w:rPr>
          <w:rFonts w:ascii="宋体" w:eastAsia="宋体" w:hAnsi="宋体" w:cs="黑体" w:hint="eastAsia"/>
          <w:sz w:val="21"/>
          <w:szCs w:val="21"/>
          <w:lang w:val="en-US" w:bidi="ar-SA"/>
        </w:rPr>
        <w:t>电气安全性能应符合GB</w:t>
      </w:r>
      <w:r w:rsidR="00AA26D4">
        <w:rPr>
          <w:rFonts w:ascii="宋体" w:eastAsia="宋体" w:hAnsi="宋体" w:cs="黑体"/>
          <w:sz w:val="21"/>
          <w:szCs w:val="21"/>
          <w:lang w:val="en-US" w:bidi="ar-SA"/>
        </w:rPr>
        <w:t xml:space="preserve"> </w:t>
      </w:r>
      <w:r w:rsidRPr="00AA26D4">
        <w:rPr>
          <w:rFonts w:ascii="宋体" w:eastAsia="宋体" w:hAnsi="宋体" w:cs="黑体" w:hint="eastAsia"/>
          <w:sz w:val="21"/>
          <w:szCs w:val="21"/>
          <w:lang w:val="en-US" w:bidi="ar-SA"/>
        </w:rPr>
        <w:t>6932-2015中表6的要求；</w:t>
      </w:r>
    </w:p>
    <w:p w14:paraId="6A2C0FC3" w14:textId="77777777" w:rsidR="00E12A59" w:rsidRPr="00AA26D4" w:rsidRDefault="00E12A59" w:rsidP="00AA26D4">
      <w:pPr>
        <w:pStyle w:val="af8"/>
        <w:numPr>
          <w:ilvl w:val="0"/>
          <w:numId w:val="38"/>
        </w:numPr>
        <w:ind w:left="0" w:firstLine="420"/>
        <w:rPr>
          <w:rFonts w:ascii="宋体" w:eastAsia="宋体" w:hAnsi="宋体" w:cs="黑体"/>
          <w:sz w:val="21"/>
          <w:szCs w:val="21"/>
          <w:lang w:val="en-US" w:bidi="ar-SA"/>
        </w:rPr>
      </w:pPr>
      <w:r w:rsidRPr="00AA26D4">
        <w:rPr>
          <w:rFonts w:ascii="宋体" w:eastAsia="宋体" w:hAnsi="宋体" w:cs="黑体" w:hint="eastAsia"/>
          <w:sz w:val="21"/>
          <w:szCs w:val="21"/>
          <w:lang w:val="en-US" w:bidi="ar-SA"/>
        </w:rPr>
        <w:t>器具的各项参数和性能指标应符合制造商的声称值；</w:t>
      </w:r>
    </w:p>
    <w:p w14:paraId="3765A3CD" w14:textId="77777777" w:rsidR="00E12A59" w:rsidRPr="00AA26D4" w:rsidRDefault="00E12A59" w:rsidP="00AA26D4">
      <w:pPr>
        <w:pStyle w:val="af8"/>
        <w:numPr>
          <w:ilvl w:val="0"/>
          <w:numId w:val="38"/>
        </w:numPr>
        <w:ind w:left="0" w:firstLine="420"/>
        <w:rPr>
          <w:rFonts w:ascii="宋体" w:eastAsia="宋体" w:hAnsi="宋体" w:cs="黑体"/>
          <w:sz w:val="21"/>
          <w:szCs w:val="21"/>
          <w:lang w:val="en-US" w:bidi="ar-SA"/>
        </w:rPr>
      </w:pPr>
      <w:r w:rsidRPr="00AA26D4">
        <w:rPr>
          <w:rFonts w:ascii="宋体" w:eastAsia="宋体" w:hAnsi="宋体" w:cs="黑体" w:hint="eastAsia"/>
          <w:sz w:val="21"/>
          <w:szCs w:val="21"/>
          <w:lang w:val="en-US" w:bidi="ar-SA"/>
        </w:rPr>
        <w:t>金属表面和非金属表面不应出现破裂和裂纹现象；</w:t>
      </w:r>
    </w:p>
    <w:p w14:paraId="5149C1E5" w14:textId="77777777" w:rsidR="00E12A59" w:rsidRPr="00AA26D4" w:rsidRDefault="00E12A59" w:rsidP="00AA26D4">
      <w:pPr>
        <w:pStyle w:val="af8"/>
        <w:numPr>
          <w:ilvl w:val="0"/>
          <w:numId w:val="38"/>
        </w:numPr>
        <w:ind w:left="0" w:firstLine="420"/>
        <w:rPr>
          <w:rFonts w:ascii="宋体" w:eastAsia="宋体" w:hAnsi="宋体" w:cs="黑体"/>
          <w:sz w:val="21"/>
          <w:szCs w:val="21"/>
          <w:lang w:val="en-US" w:bidi="ar-SA"/>
        </w:rPr>
      </w:pPr>
      <w:r w:rsidRPr="00AA26D4">
        <w:rPr>
          <w:rFonts w:ascii="宋体" w:eastAsia="宋体" w:hAnsi="宋体" w:cs="黑体" w:hint="eastAsia"/>
          <w:sz w:val="21"/>
          <w:szCs w:val="21"/>
          <w:lang w:val="en-US" w:bidi="ar-SA"/>
        </w:rPr>
        <w:t>表面涂层和标识标志不应有脱落、变色、起泡等异常现象；</w:t>
      </w:r>
    </w:p>
    <w:p w14:paraId="15A0408A" w14:textId="77777777" w:rsidR="00E12A59" w:rsidRPr="00AA26D4" w:rsidRDefault="00E12A59" w:rsidP="00AA26D4">
      <w:pPr>
        <w:pStyle w:val="af8"/>
        <w:numPr>
          <w:ilvl w:val="0"/>
          <w:numId w:val="38"/>
        </w:numPr>
        <w:ind w:left="0" w:firstLine="420"/>
        <w:rPr>
          <w:rFonts w:ascii="宋体" w:eastAsia="宋体" w:hAnsi="宋体" w:cs="黑体"/>
          <w:sz w:val="21"/>
          <w:szCs w:val="21"/>
          <w:lang w:val="en-US" w:bidi="ar-SA"/>
        </w:rPr>
      </w:pPr>
      <w:r w:rsidRPr="00AA26D4">
        <w:rPr>
          <w:rFonts w:ascii="宋体" w:eastAsia="宋体" w:hAnsi="宋体" w:cs="黑体" w:hint="eastAsia"/>
          <w:sz w:val="21"/>
          <w:szCs w:val="21"/>
          <w:lang w:val="en-US" w:bidi="ar-SA"/>
        </w:rPr>
        <w:t>机械部件不应有卡死、不灵活等现象；</w:t>
      </w:r>
    </w:p>
    <w:p w14:paraId="3FD8B983" w14:textId="77777777" w:rsidR="00E12A59" w:rsidRPr="00AA26D4" w:rsidRDefault="00E12A59" w:rsidP="00AA26D4">
      <w:pPr>
        <w:pStyle w:val="af8"/>
        <w:numPr>
          <w:ilvl w:val="0"/>
          <w:numId w:val="38"/>
        </w:numPr>
        <w:ind w:left="0" w:firstLine="420"/>
        <w:rPr>
          <w:rFonts w:ascii="宋体" w:eastAsia="宋体" w:hAnsi="宋体" w:cs="黑体"/>
          <w:sz w:val="21"/>
          <w:szCs w:val="21"/>
          <w:lang w:val="en-US" w:bidi="ar-SA"/>
        </w:rPr>
      </w:pPr>
      <w:r w:rsidRPr="00AA26D4">
        <w:rPr>
          <w:rFonts w:ascii="宋体" w:eastAsia="宋体" w:hAnsi="宋体" w:cs="黑体" w:hint="eastAsia"/>
          <w:sz w:val="21"/>
          <w:szCs w:val="21"/>
          <w:lang w:val="en-US" w:bidi="ar-SA"/>
        </w:rPr>
        <w:t>使用触摸按键或其它智能化的器具，试验过程中和试验后，不应有失效、死机、灵敏度降低等影响使用的现象；</w:t>
      </w:r>
    </w:p>
    <w:p w14:paraId="7851A616" w14:textId="77777777" w:rsidR="00E12A59" w:rsidRPr="00AA26D4" w:rsidRDefault="00E12A59" w:rsidP="00AA26D4">
      <w:pPr>
        <w:pStyle w:val="af8"/>
        <w:numPr>
          <w:ilvl w:val="0"/>
          <w:numId w:val="38"/>
        </w:numPr>
        <w:ind w:left="0" w:firstLine="420"/>
        <w:rPr>
          <w:rFonts w:ascii="宋体" w:eastAsia="宋体" w:hAnsi="宋体" w:cs="黑体"/>
          <w:sz w:val="21"/>
          <w:szCs w:val="21"/>
          <w:lang w:val="en-US" w:bidi="ar-SA"/>
        </w:rPr>
      </w:pPr>
      <w:r w:rsidRPr="00AA26D4">
        <w:rPr>
          <w:rFonts w:ascii="宋体" w:eastAsia="宋体" w:hAnsi="宋体" w:cs="黑体" w:hint="eastAsia"/>
          <w:sz w:val="21"/>
          <w:szCs w:val="21"/>
          <w:lang w:val="en-US" w:bidi="ar-SA"/>
        </w:rPr>
        <w:t>不同材料采用粘接方式固定的零部件，不应有脱落或松动现象。</w:t>
      </w:r>
    </w:p>
    <w:p w14:paraId="6091E17D" w14:textId="704C8594" w:rsidR="00AA26D4" w:rsidRDefault="000C3C56" w:rsidP="00AA26D4">
      <w:pPr>
        <w:pStyle w:val="a3"/>
      </w:pPr>
      <w:bookmarkStart w:id="21" w:name="_Toc181890205"/>
      <w:r>
        <w:rPr>
          <w:rFonts w:hint="eastAsia"/>
        </w:rPr>
        <w:t>安全</w:t>
      </w:r>
      <w:r w:rsidR="00AA26D4">
        <w:rPr>
          <w:rFonts w:hint="eastAsia"/>
        </w:rPr>
        <w:t>要求</w:t>
      </w:r>
      <w:bookmarkEnd w:id="21"/>
    </w:p>
    <w:p w14:paraId="184E3430" w14:textId="38A76DA3" w:rsidR="000C3C56" w:rsidRPr="000C3C56" w:rsidRDefault="000C3C56" w:rsidP="000C3C56">
      <w:pPr>
        <w:pStyle w:val="aff8"/>
        <w:numPr>
          <w:ilvl w:val="3"/>
          <w:numId w:val="5"/>
        </w:numPr>
        <w:spacing w:before="156" w:after="156"/>
        <w:rPr>
          <w:rFonts w:ascii="宋体" w:eastAsia="宋体" w:hAnsi="宋体"/>
        </w:rPr>
      </w:pPr>
      <w:r w:rsidRPr="000C3C56">
        <w:rPr>
          <w:rFonts w:ascii="宋体" w:eastAsia="宋体" w:hAnsi="宋体" w:hint="eastAsia"/>
        </w:rPr>
        <w:t xml:space="preserve">电气安全应符合GB </w:t>
      </w:r>
      <w:r w:rsidRPr="000C3C56">
        <w:rPr>
          <w:rFonts w:ascii="宋体" w:eastAsia="宋体" w:hAnsi="宋体"/>
        </w:rPr>
        <w:t>6932-2015</w:t>
      </w:r>
      <w:r w:rsidRPr="000C3C56">
        <w:rPr>
          <w:rFonts w:ascii="宋体" w:eastAsia="宋体" w:hAnsi="宋体" w:hint="eastAsia"/>
        </w:rPr>
        <w:t>、GB 4706.1-2005与GB 4706.71-2008要求。</w:t>
      </w:r>
    </w:p>
    <w:p w14:paraId="7EE1E9AE" w14:textId="55C9331F" w:rsidR="00E12A59" w:rsidRDefault="000C3C56" w:rsidP="000C3C56">
      <w:pPr>
        <w:pStyle w:val="aff8"/>
        <w:numPr>
          <w:ilvl w:val="3"/>
          <w:numId w:val="5"/>
        </w:numPr>
        <w:spacing w:before="156" w:after="156"/>
        <w:rPr>
          <w:rFonts w:ascii="宋体" w:eastAsia="宋体" w:hAnsi="宋体"/>
        </w:rPr>
      </w:pPr>
      <w:r w:rsidRPr="000C3C56">
        <w:rPr>
          <w:rFonts w:ascii="宋体" w:eastAsia="宋体" w:hAnsi="宋体" w:hint="eastAsia"/>
        </w:rPr>
        <w:t>热水器</w:t>
      </w:r>
      <w:proofErr w:type="gramStart"/>
      <w:r w:rsidRPr="000C3C56">
        <w:rPr>
          <w:rFonts w:ascii="宋体" w:eastAsia="宋体" w:hAnsi="宋体" w:hint="eastAsia"/>
        </w:rPr>
        <w:t>的判废年限</w:t>
      </w:r>
      <w:proofErr w:type="gramEnd"/>
      <w:r w:rsidRPr="000C3C56">
        <w:rPr>
          <w:rFonts w:ascii="宋体" w:eastAsia="宋体" w:hAnsi="宋体" w:hint="eastAsia"/>
        </w:rPr>
        <w:t>应符合</w:t>
      </w:r>
      <w:r w:rsidRPr="000C3C56">
        <w:rPr>
          <w:rFonts w:ascii="宋体" w:eastAsia="宋体" w:hAnsi="宋体"/>
        </w:rPr>
        <w:t>GB 17905-2008第7.3条规定。</w:t>
      </w:r>
    </w:p>
    <w:p w14:paraId="5870275F" w14:textId="776DE44D" w:rsidR="000C3C56" w:rsidRDefault="000C3C56" w:rsidP="000C3C56">
      <w:pPr>
        <w:pStyle w:val="a3"/>
      </w:pPr>
      <w:bookmarkStart w:id="22" w:name="_Toc181890206"/>
      <w:r>
        <w:rPr>
          <w:rFonts w:hint="eastAsia"/>
        </w:rPr>
        <w:t>预热功能</w:t>
      </w:r>
      <w:bookmarkEnd w:id="22"/>
    </w:p>
    <w:p w14:paraId="22BB0C19" w14:textId="44AE1F37" w:rsidR="000C3C56" w:rsidRPr="000C3C56" w:rsidRDefault="000C3C56" w:rsidP="00872332">
      <w:pPr>
        <w:snapToGrid/>
        <w:ind w:firstLine="420"/>
      </w:pPr>
      <w:r>
        <w:rPr>
          <w:rFonts w:hint="eastAsia"/>
        </w:rPr>
        <w:t>带预热功能的热水器的要求参照T</w:t>
      </w:r>
      <w:r>
        <w:t>/CNHA 1059-2023</w:t>
      </w:r>
      <w:r>
        <w:rPr>
          <w:rFonts w:hint="eastAsia"/>
        </w:rPr>
        <w:t>中附录A执行</w:t>
      </w:r>
      <w:r w:rsidR="00872332">
        <w:rPr>
          <w:rFonts w:hint="eastAsia"/>
        </w:rPr>
        <w:t>。</w:t>
      </w:r>
      <w:bookmarkEnd w:id="1"/>
      <w:bookmarkEnd w:id="2"/>
      <w:bookmarkEnd w:id="3"/>
      <w:bookmarkEnd w:id="4"/>
      <w:bookmarkEnd w:id="5"/>
    </w:p>
    <w:sectPr w:rsidR="000C3C56" w:rsidRPr="000C3C56" w:rsidSect="00224DAF">
      <w:footerReference w:type="even" r:id="rId14"/>
      <w:footerReference w:type="default" r:id="rId15"/>
      <w:pgSz w:w="11906" w:h="16838"/>
      <w:pgMar w:top="1418" w:right="1418" w:bottom="1134"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0CE3D" w14:textId="77777777" w:rsidR="00BF09E3" w:rsidRDefault="00BF09E3" w:rsidP="0040785A">
      <w:pPr>
        <w:ind w:firstLine="420"/>
      </w:pPr>
      <w:r>
        <w:separator/>
      </w:r>
    </w:p>
  </w:endnote>
  <w:endnote w:type="continuationSeparator" w:id="0">
    <w:p w14:paraId="47A86AD3" w14:textId="77777777" w:rsidR="00BF09E3" w:rsidRDefault="00BF09E3" w:rsidP="0040785A">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FangSong"/>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default"/>
    <w:sig w:usb0="00000000" w:usb1="00000000"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E549" w14:textId="77777777" w:rsidR="00224DAF" w:rsidRDefault="00224DAF" w:rsidP="00224DAF">
    <w:pPr>
      <w:pStyle w:val="af"/>
      <w:ind w:firstLineChars="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0C38F" w14:textId="77777777" w:rsidR="00224DAF" w:rsidRPr="00224DAF" w:rsidRDefault="00224DAF" w:rsidP="00224DAF">
    <w:pPr>
      <w:pStyle w:val="af"/>
      <w:ind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6669" w14:textId="77777777" w:rsidR="00224DAF" w:rsidRDefault="00224DAF">
    <w:pPr>
      <w:pStyle w:val="af"/>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5760268"/>
      <w:docPartObj>
        <w:docPartGallery w:val="Page Numbers (Bottom of Page)"/>
        <w:docPartUnique/>
      </w:docPartObj>
    </w:sdtPr>
    <w:sdtEndPr>
      <w:rPr>
        <w:rFonts w:ascii="宋体" w:eastAsia="宋体" w:hAnsi="宋体"/>
      </w:rPr>
    </w:sdtEndPr>
    <w:sdtContent>
      <w:p w14:paraId="18968C56" w14:textId="6269A980" w:rsidR="00F80311" w:rsidRPr="00F80311" w:rsidRDefault="00F80311" w:rsidP="00224DAF">
        <w:pPr>
          <w:pStyle w:val="af"/>
          <w:ind w:firstLineChars="0" w:firstLine="0"/>
          <w:rPr>
            <w:rFonts w:ascii="宋体" w:eastAsia="宋体" w:hAnsi="宋体"/>
          </w:rPr>
        </w:pPr>
        <w:r w:rsidRPr="00F80311">
          <w:rPr>
            <w:rFonts w:ascii="宋体" w:eastAsia="宋体" w:hAnsi="宋体"/>
          </w:rPr>
          <w:fldChar w:fldCharType="begin"/>
        </w:r>
        <w:r w:rsidRPr="00F80311">
          <w:rPr>
            <w:rFonts w:ascii="宋体" w:eastAsia="宋体" w:hAnsi="宋体"/>
          </w:rPr>
          <w:instrText>PAGE   \* MERGEFORMAT</w:instrText>
        </w:r>
        <w:r w:rsidRPr="00F80311">
          <w:rPr>
            <w:rFonts w:ascii="宋体" w:eastAsia="宋体" w:hAnsi="宋体"/>
          </w:rPr>
          <w:fldChar w:fldCharType="separate"/>
        </w:r>
        <w:r w:rsidRPr="00F80311">
          <w:rPr>
            <w:rFonts w:ascii="宋体" w:eastAsia="宋体" w:hAnsi="宋体"/>
          </w:rPr>
          <w:t>2</w:t>
        </w:r>
        <w:r w:rsidRPr="00F80311">
          <w:rPr>
            <w:rFonts w:ascii="宋体" w:eastAsia="宋体" w:hAnsi="宋体"/>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4114638"/>
      <w:docPartObj>
        <w:docPartGallery w:val="Page Numbers (Bottom of Page)"/>
        <w:docPartUnique/>
      </w:docPartObj>
    </w:sdtPr>
    <w:sdtEndPr>
      <w:rPr>
        <w:rFonts w:ascii="宋体" w:eastAsia="宋体" w:hAnsi="宋体"/>
      </w:rPr>
    </w:sdtEndPr>
    <w:sdtContent>
      <w:p w14:paraId="74C5F41D" w14:textId="063CA497" w:rsidR="00224DAF" w:rsidRPr="00F80311" w:rsidRDefault="00224DAF" w:rsidP="00F80311">
        <w:pPr>
          <w:pStyle w:val="af"/>
          <w:ind w:firstLine="360"/>
          <w:jc w:val="right"/>
          <w:rPr>
            <w:rFonts w:ascii="宋体" w:eastAsia="宋体" w:hAnsi="宋体"/>
          </w:rPr>
        </w:pPr>
        <w:r w:rsidRPr="00D04598">
          <w:rPr>
            <w:rFonts w:ascii="宋体" w:eastAsia="宋体" w:hAnsi="宋体"/>
          </w:rPr>
          <w:fldChar w:fldCharType="begin"/>
        </w:r>
        <w:r w:rsidRPr="00D04598">
          <w:rPr>
            <w:rFonts w:ascii="宋体" w:eastAsia="宋体" w:hAnsi="宋体"/>
          </w:rPr>
          <w:instrText>PAGE   \* MERGEFORMAT</w:instrText>
        </w:r>
        <w:r w:rsidRPr="00D04598">
          <w:rPr>
            <w:rFonts w:ascii="宋体" w:eastAsia="宋体" w:hAnsi="宋体"/>
          </w:rPr>
          <w:fldChar w:fldCharType="separate"/>
        </w:r>
        <w:r w:rsidRPr="00D04598">
          <w:rPr>
            <w:rFonts w:ascii="宋体" w:eastAsia="宋体" w:hAnsi="宋体"/>
          </w:rPr>
          <w:t>2</w:t>
        </w:r>
        <w:r w:rsidRPr="00D04598">
          <w:rPr>
            <w:rFonts w:ascii="宋体" w:eastAsia="宋体" w:hAnsi="宋体"/>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C7BB2" w14:textId="77777777" w:rsidR="00BF09E3" w:rsidRDefault="00BF09E3" w:rsidP="0040785A">
      <w:pPr>
        <w:ind w:firstLine="420"/>
      </w:pPr>
      <w:r>
        <w:separator/>
      </w:r>
    </w:p>
  </w:footnote>
  <w:footnote w:type="continuationSeparator" w:id="0">
    <w:p w14:paraId="75B739C9" w14:textId="77777777" w:rsidR="00BF09E3" w:rsidRDefault="00BF09E3" w:rsidP="0040785A">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1091A" w14:textId="77777777" w:rsidR="00224DAF" w:rsidRDefault="00224DAF" w:rsidP="00E316D3">
    <w:pPr>
      <w:ind w:firstLine="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81B5A" w14:textId="77777777" w:rsidR="00224DAF" w:rsidRPr="00E316D3" w:rsidRDefault="00224DAF" w:rsidP="00E316D3">
    <w:pPr>
      <w:ind w:firstLine="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F7305" w14:textId="77777777" w:rsidR="00224DAF" w:rsidRDefault="00224DAF">
    <w:pPr>
      <w:pStyle w:val="af1"/>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03D99EC"/>
    <w:multiLevelType w:val="singleLevel"/>
    <w:tmpl w:val="E03D99EC"/>
    <w:lvl w:ilvl="0">
      <w:start w:val="2"/>
      <w:numFmt w:val="decimal"/>
      <w:suff w:val="nothing"/>
      <w:lvlText w:val="%1、"/>
      <w:lvlJc w:val="left"/>
    </w:lvl>
  </w:abstractNum>
  <w:abstractNum w:abstractNumId="1" w15:restartNumberingAfterBreak="0">
    <w:nsid w:val="01886B87"/>
    <w:multiLevelType w:val="multilevel"/>
    <w:tmpl w:val="C08893C0"/>
    <w:lvl w:ilvl="0">
      <w:start w:val="1"/>
      <w:numFmt w:val="decimal"/>
      <w:lvlText w:val="%1)"/>
      <w:lvlJc w:val="left"/>
      <w:pPr>
        <w:ind w:left="792" w:hanging="360"/>
      </w:pPr>
      <w:rPr>
        <w:rFonts w:hint="default"/>
      </w:rPr>
    </w:lvl>
    <w:lvl w:ilvl="1">
      <w:start w:val="1"/>
      <w:numFmt w:val="lowerLetter"/>
      <w:lvlText w:val="%2)"/>
      <w:lvlJc w:val="left"/>
      <w:pPr>
        <w:ind w:left="1272" w:hanging="420"/>
      </w:pPr>
    </w:lvl>
    <w:lvl w:ilvl="2">
      <w:start w:val="1"/>
      <w:numFmt w:val="lowerRoman"/>
      <w:lvlText w:val="%3."/>
      <w:lvlJc w:val="right"/>
      <w:pPr>
        <w:ind w:left="1692" w:hanging="420"/>
      </w:pPr>
    </w:lvl>
    <w:lvl w:ilvl="3">
      <w:start w:val="1"/>
      <w:numFmt w:val="decimal"/>
      <w:lvlText w:val="%4."/>
      <w:lvlJc w:val="left"/>
      <w:pPr>
        <w:ind w:left="2112" w:hanging="420"/>
      </w:pPr>
    </w:lvl>
    <w:lvl w:ilvl="4">
      <w:start w:val="1"/>
      <w:numFmt w:val="lowerLetter"/>
      <w:lvlText w:val="%5)"/>
      <w:lvlJc w:val="left"/>
      <w:pPr>
        <w:ind w:left="2532" w:hanging="420"/>
      </w:pPr>
    </w:lvl>
    <w:lvl w:ilvl="5">
      <w:start w:val="1"/>
      <w:numFmt w:val="lowerRoman"/>
      <w:lvlText w:val="%6."/>
      <w:lvlJc w:val="right"/>
      <w:pPr>
        <w:ind w:left="2952" w:hanging="420"/>
      </w:pPr>
    </w:lvl>
    <w:lvl w:ilvl="6">
      <w:start w:val="1"/>
      <w:numFmt w:val="decimal"/>
      <w:lvlText w:val="%7."/>
      <w:lvlJc w:val="left"/>
      <w:pPr>
        <w:ind w:left="3372" w:hanging="420"/>
      </w:pPr>
    </w:lvl>
    <w:lvl w:ilvl="7">
      <w:start w:val="1"/>
      <w:numFmt w:val="lowerLetter"/>
      <w:lvlText w:val="%8)"/>
      <w:lvlJc w:val="left"/>
      <w:pPr>
        <w:ind w:left="3792" w:hanging="420"/>
      </w:pPr>
    </w:lvl>
    <w:lvl w:ilvl="8">
      <w:start w:val="1"/>
      <w:numFmt w:val="lowerRoman"/>
      <w:lvlText w:val="%9."/>
      <w:lvlJc w:val="right"/>
      <w:pPr>
        <w:ind w:left="4212" w:hanging="420"/>
      </w:pPr>
    </w:lvl>
  </w:abstractNum>
  <w:abstractNum w:abstractNumId="2" w15:restartNumberingAfterBreak="0">
    <w:nsid w:val="0A3C48D1"/>
    <w:multiLevelType w:val="hybridMultilevel"/>
    <w:tmpl w:val="447CD49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0F253E9C"/>
    <w:multiLevelType w:val="hybridMultilevel"/>
    <w:tmpl w:val="447CD49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11F63428"/>
    <w:multiLevelType w:val="hybridMultilevel"/>
    <w:tmpl w:val="A23662F6"/>
    <w:lvl w:ilvl="0" w:tplc="FE6C112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399789E"/>
    <w:multiLevelType w:val="hybridMultilevel"/>
    <w:tmpl w:val="447CD49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14425C3F"/>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15:restartNumberingAfterBreak="0">
    <w:nsid w:val="19F90E08"/>
    <w:multiLevelType w:val="hybridMultilevel"/>
    <w:tmpl w:val="DBEC674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1CAD60A8"/>
    <w:multiLevelType w:val="hybridMultilevel"/>
    <w:tmpl w:val="6B2CD556"/>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29FE2663"/>
    <w:multiLevelType w:val="hybridMultilevel"/>
    <w:tmpl w:val="E13C4DB2"/>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30197232"/>
    <w:multiLevelType w:val="hybridMultilevel"/>
    <w:tmpl w:val="7F428280"/>
    <w:lvl w:ilvl="0" w:tplc="D61A59A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1320B87"/>
    <w:multiLevelType w:val="hybridMultilevel"/>
    <w:tmpl w:val="F8BCE4EC"/>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33CD0E15"/>
    <w:multiLevelType w:val="hybridMultilevel"/>
    <w:tmpl w:val="EAFC73A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33FF0C65"/>
    <w:multiLevelType w:val="multilevel"/>
    <w:tmpl w:val="17544BE8"/>
    <w:lvl w:ilvl="0">
      <w:start w:val="5"/>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ascii="黑体" w:eastAsia="黑体" w:hAnsi="黑体"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957E9E"/>
    <w:multiLevelType w:val="hybridMultilevel"/>
    <w:tmpl w:val="85D84CB6"/>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C5B330F"/>
    <w:multiLevelType w:val="hybridMultilevel"/>
    <w:tmpl w:val="18EC6E0E"/>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48DA0630"/>
    <w:multiLevelType w:val="hybridMultilevel"/>
    <w:tmpl w:val="447CD49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4A7524DE"/>
    <w:multiLevelType w:val="hybridMultilevel"/>
    <w:tmpl w:val="3E828030"/>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5D833379"/>
    <w:multiLevelType w:val="hybridMultilevel"/>
    <w:tmpl w:val="447CD49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657D3FBC"/>
    <w:multiLevelType w:val="multilevel"/>
    <w:tmpl w:val="657D3FBC"/>
    <w:lvl w:ilvl="0">
      <w:start w:val="1"/>
      <w:numFmt w:val="upperLetter"/>
      <w:pStyle w:val="a"/>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0"/>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0" w15:restartNumberingAfterBreak="0">
    <w:nsid w:val="673C2AF7"/>
    <w:multiLevelType w:val="hybridMultilevel"/>
    <w:tmpl w:val="6C4C36E0"/>
    <w:lvl w:ilvl="0" w:tplc="85A8DF1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CEA2025"/>
    <w:multiLevelType w:val="multilevel"/>
    <w:tmpl w:val="239EE90C"/>
    <w:lvl w:ilvl="0">
      <w:start w:val="1"/>
      <w:numFmt w:val="none"/>
      <w:suff w:val="nothing"/>
      <w:lvlText w:val="%1"/>
      <w:lvlJc w:val="left"/>
      <w:rPr>
        <w:rFonts w:ascii="Times New Roman" w:hAnsi="Times New Roman" w:cs="Times New Roman" w:hint="default"/>
        <w:b/>
        <w:bCs/>
        <w:i w:val="0"/>
        <w:iCs w:val="0"/>
        <w:sz w:val="21"/>
        <w:szCs w:val="21"/>
      </w:rPr>
    </w:lvl>
    <w:lvl w:ilvl="1">
      <w:start w:val="1"/>
      <w:numFmt w:val="decimal"/>
      <w:pStyle w:val="a2"/>
      <w:suff w:val="nothing"/>
      <w:lvlText w:val="%1%2　"/>
      <w:lvlJc w:val="left"/>
      <w:rPr>
        <w:rFonts w:ascii="黑体" w:eastAsia="黑体" w:hAnsi="Times New Roman" w:hint="eastAsia"/>
        <w:b w:val="0"/>
        <w:bCs w:val="0"/>
        <w:i w:val="0"/>
        <w:iCs w:val="0"/>
        <w:sz w:val="21"/>
        <w:szCs w:val="21"/>
      </w:rPr>
    </w:lvl>
    <w:lvl w:ilvl="2">
      <w:start w:val="1"/>
      <w:numFmt w:val="decimal"/>
      <w:pStyle w:val="a3"/>
      <w:suff w:val="nothing"/>
      <w:lvlText w:val="%1%2.%3　"/>
      <w:lvlJc w:val="left"/>
      <w:rPr>
        <w:rFonts w:ascii="黑体" w:eastAsia="黑体" w:hAnsi="Times New Roman" w:hint="eastAsia"/>
        <w:b w:val="0"/>
        <w:bCs w:val="0"/>
        <w:i w:val="0"/>
        <w:iCs w:val="0"/>
        <w:sz w:val="21"/>
        <w:szCs w:val="21"/>
      </w:rPr>
    </w:lvl>
    <w:lvl w:ilvl="3">
      <w:start w:val="1"/>
      <w:numFmt w:val="decimal"/>
      <w:pStyle w:val="a4"/>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2" w15:restartNumberingAfterBreak="0">
    <w:nsid w:val="6F41545E"/>
    <w:multiLevelType w:val="hybridMultilevel"/>
    <w:tmpl w:val="292243A6"/>
    <w:lvl w:ilvl="0" w:tplc="FF1EC67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7124409D"/>
    <w:multiLevelType w:val="hybridMultilevel"/>
    <w:tmpl w:val="2E2A795E"/>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15:restartNumberingAfterBreak="0">
    <w:nsid w:val="7DB96874"/>
    <w:multiLevelType w:val="hybridMultilevel"/>
    <w:tmpl w:val="447CD49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15:restartNumberingAfterBreak="0">
    <w:nsid w:val="7F89124A"/>
    <w:multiLevelType w:val="hybridMultilevel"/>
    <w:tmpl w:val="FCE2FFB0"/>
    <w:lvl w:ilvl="0" w:tplc="8C9A5580">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0"/>
  </w:num>
  <w:num w:numId="3">
    <w:abstractNumId w:val="10"/>
  </w:num>
  <w:num w:numId="4">
    <w:abstractNumId w:val="6"/>
  </w:num>
  <w:num w:numId="5">
    <w:abstractNumId w:val="21"/>
  </w:num>
  <w:num w:numId="6">
    <w:abstractNumId w:val="19"/>
  </w:num>
  <w:num w:numId="7">
    <w:abstractNumId w:val="0"/>
  </w:num>
  <w:num w:numId="8">
    <w:abstractNumId w:val="21"/>
  </w:num>
  <w:num w:numId="9">
    <w:abstractNumId w:val="21"/>
  </w:num>
  <w:num w:numId="10">
    <w:abstractNumId w:val="7"/>
  </w:num>
  <w:num w:numId="11">
    <w:abstractNumId w:val="12"/>
  </w:num>
  <w:num w:numId="12">
    <w:abstractNumId w:val="22"/>
  </w:num>
  <w:num w:numId="13">
    <w:abstractNumId w:val="25"/>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20"/>
  </w:num>
  <w:num w:numId="17">
    <w:abstractNumId w:val="21"/>
  </w:num>
  <w:num w:numId="18">
    <w:abstractNumId w:val="21"/>
  </w:num>
  <w:num w:numId="19">
    <w:abstractNumId w:val="21"/>
  </w:num>
  <w:num w:numId="20">
    <w:abstractNumId w:val="21"/>
  </w:num>
  <w:num w:numId="21">
    <w:abstractNumId w:val="0"/>
  </w:num>
  <w:num w:numId="22">
    <w:abstractNumId w:val="0"/>
  </w:num>
  <w:num w:numId="23">
    <w:abstractNumId w:val="14"/>
  </w:num>
  <w:num w:numId="24">
    <w:abstractNumId w:val="8"/>
  </w:num>
  <w:num w:numId="25">
    <w:abstractNumId w:val="23"/>
  </w:num>
  <w:num w:numId="26">
    <w:abstractNumId w:val="11"/>
  </w:num>
  <w:num w:numId="27">
    <w:abstractNumId w:val="15"/>
  </w:num>
  <w:num w:numId="28">
    <w:abstractNumId w:val="9"/>
  </w:num>
  <w:num w:numId="29">
    <w:abstractNumId w:val="4"/>
  </w:num>
  <w:num w:numId="30">
    <w:abstractNumId w:val="17"/>
  </w:num>
  <w:num w:numId="31">
    <w:abstractNumId w:val="5"/>
  </w:num>
  <w:num w:numId="32">
    <w:abstractNumId w:val="3"/>
  </w:num>
  <w:num w:numId="33">
    <w:abstractNumId w:val="2"/>
  </w:num>
  <w:num w:numId="34">
    <w:abstractNumId w:val="18"/>
  </w:num>
  <w:num w:numId="35">
    <w:abstractNumId w:val="16"/>
  </w:num>
  <w:num w:numId="36">
    <w:abstractNumId w:val="24"/>
  </w:num>
  <w:num w:numId="37">
    <w:abstractNumId w:val="13"/>
  </w:num>
  <w:num w:numId="38">
    <w:abstractNumId w:val="1"/>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E3Y2I3OTRlNTA1NjUwZGY1NGI3NTM4NWZhMGI4N2IifQ=="/>
  </w:docVars>
  <w:rsids>
    <w:rsidRoot w:val="00D24BC4"/>
    <w:rsid w:val="00003183"/>
    <w:rsid w:val="00015A02"/>
    <w:rsid w:val="00040E16"/>
    <w:rsid w:val="00042D85"/>
    <w:rsid w:val="000444AA"/>
    <w:rsid w:val="000466A5"/>
    <w:rsid w:val="00047C8D"/>
    <w:rsid w:val="0005670E"/>
    <w:rsid w:val="00064945"/>
    <w:rsid w:val="0007209D"/>
    <w:rsid w:val="000755F4"/>
    <w:rsid w:val="00092C91"/>
    <w:rsid w:val="000B1F39"/>
    <w:rsid w:val="000C379E"/>
    <w:rsid w:val="000C3C56"/>
    <w:rsid w:val="000D4CE5"/>
    <w:rsid w:val="000E097D"/>
    <w:rsid w:val="000E1510"/>
    <w:rsid w:val="000E5573"/>
    <w:rsid w:val="001017F3"/>
    <w:rsid w:val="001113F4"/>
    <w:rsid w:val="0012458F"/>
    <w:rsid w:val="001322BC"/>
    <w:rsid w:val="00132482"/>
    <w:rsid w:val="00136142"/>
    <w:rsid w:val="001470EE"/>
    <w:rsid w:val="0015070B"/>
    <w:rsid w:val="00160A96"/>
    <w:rsid w:val="0016136F"/>
    <w:rsid w:val="001616F9"/>
    <w:rsid w:val="00164731"/>
    <w:rsid w:val="001727E3"/>
    <w:rsid w:val="00174472"/>
    <w:rsid w:val="001912F8"/>
    <w:rsid w:val="00193E89"/>
    <w:rsid w:val="001A0569"/>
    <w:rsid w:val="001A471D"/>
    <w:rsid w:val="001A728C"/>
    <w:rsid w:val="001C4ADF"/>
    <w:rsid w:val="001C7993"/>
    <w:rsid w:val="001D3CBE"/>
    <w:rsid w:val="001E2A9B"/>
    <w:rsid w:val="001F2823"/>
    <w:rsid w:val="00206643"/>
    <w:rsid w:val="00224DAF"/>
    <w:rsid w:val="0022596F"/>
    <w:rsid w:val="00237019"/>
    <w:rsid w:val="002434B2"/>
    <w:rsid w:val="0025448F"/>
    <w:rsid w:val="002576C5"/>
    <w:rsid w:val="002678E4"/>
    <w:rsid w:val="00282B78"/>
    <w:rsid w:val="002941F0"/>
    <w:rsid w:val="00296E48"/>
    <w:rsid w:val="002975E9"/>
    <w:rsid w:val="002B41D9"/>
    <w:rsid w:val="002B7ECE"/>
    <w:rsid w:val="002D73D1"/>
    <w:rsid w:val="002E49CA"/>
    <w:rsid w:val="002E6FD4"/>
    <w:rsid w:val="002F1D02"/>
    <w:rsid w:val="002F3606"/>
    <w:rsid w:val="002F5DD9"/>
    <w:rsid w:val="002F78F7"/>
    <w:rsid w:val="00301ADD"/>
    <w:rsid w:val="003046AA"/>
    <w:rsid w:val="00307D5D"/>
    <w:rsid w:val="00311C3F"/>
    <w:rsid w:val="00315390"/>
    <w:rsid w:val="003174FA"/>
    <w:rsid w:val="003343D4"/>
    <w:rsid w:val="003347CB"/>
    <w:rsid w:val="00334BB7"/>
    <w:rsid w:val="0034437F"/>
    <w:rsid w:val="0035239D"/>
    <w:rsid w:val="003722E3"/>
    <w:rsid w:val="0037232D"/>
    <w:rsid w:val="00374789"/>
    <w:rsid w:val="00375563"/>
    <w:rsid w:val="00392CF4"/>
    <w:rsid w:val="003A3894"/>
    <w:rsid w:val="003C38FA"/>
    <w:rsid w:val="003C5BF4"/>
    <w:rsid w:val="003D66D4"/>
    <w:rsid w:val="003E39E4"/>
    <w:rsid w:val="00402939"/>
    <w:rsid w:val="004055CA"/>
    <w:rsid w:val="0040785A"/>
    <w:rsid w:val="00414672"/>
    <w:rsid w:val="00415CB7"/>
    <w:rsid w:val="00417834"/>
    <w:rsid w:val="00426009"/>
    <w:rsid w:val="00430E19"/>
    <w:rsid w:val="00431381"/>
    <w:rsid w:val="00431908"/>
    <w:rsid w:val="00441F97"/>
    <w:rsid w:val="004425F4"/>
    <w:rsid w:val="00455199"/>
    <w:rsid w:val="004557AE"/>
    <w:rsid w:val="004615B2"/>
    <w:rsid w:val="004801A3"/>
    <w:rsid w:val="004802DA"/>
    <w:rsid w:val="004A09A6"/>
    <w:rsid w:val="004B6847"/>
    <w:rsid w:val="004C72FD"/>
    <w:rsid w:val="004C7C25"/>
    <w:rsid w:val="004D6B77"/>
    <w:rsid w:val="005046F1"/>
    <w:rsid w:val="005114A6"/>
    <w:rsid w:val="005123F7"/>
    <w:rsid w:val="0051696F"/>
    <w:rsid w:val="005334EB"/>
    <w:rsid w:val="00545373"/>
    <w:rsid w:val="00550230"/>
    <w:rsid w:val="005574BB"/>
    <w:rsid w:val="005612D1"/>
    <w:rsid w:val="00575BE0"/>
    <w:rsid w:val="00592E63"/>
    <w:rsid w:val="005A2D99"/>
    <w:rsid w:val="005C288A"/>
    <w:rsid w:val="005F6741"/>
    <w:rsid w:val="005F7059"/>
    <w:rsid w:val="006012F3"/>
    <w:rsid w:val="00605D5B"/>
    <w:rsid w:val="00621DE5"/>
    <w:rsid w:val="00622C45"/>
    <w:rsid w:val="0063315D"/>
    <w:rsid w:val="00634D41"/>
    <w:rsid w:val="00652D3B"/>
    <w:rsid w:val="00654090"/>
    <w:rsid w:val="00661937"/>
    <w:rsid w:val="00667C46"/>
    <w:rsid w:val="00677639"/>
    <w:rsid w:val="0068624F"/>
    <w:rsid w:val="00691001"/>
    <w:rsid w:val="0069507C"/>
    <w:rsid w:val="006A2204"/>
    <w:rsid w:val="006A3E00"/>
    <w:rsid w:val="006B2783"/>
    <w:rsid w:val="006B55C7"/>
    <w:rsid w:val="006C2274"/>
    <w:rsid w:val="006C43BB"/>
    <w:rsid w:val="006C5F73"/>
    <w:rsid w:val="006D2B8D"/>
    <w:rsid w:val="006D6421"/>
    <w:rsid w:val="006E67F1"/>
    <w:rsid w:val="006F3ECB"/>
    <w:rsid w:val="006F3F04"/>
    <w:rsid w:val="00703916"/>
    <w:rsid w:val="00704417"/>
    <w:rsid w:val="0070468C"/>
    <w:rsid w:val="00712A85"/>
    <w:rsid w:val="00761AC0"/>
    <w:rsid w:val="00766A11"/>
    <w:rsid w:val="00775D7A"/>
    <w:rsid w:val="00791330"/>
    <w:rsid w:val="007A3AEC"/>
    <w:rsid w:val="007B2FA4"/>
    <w:rsid w:val="007C309D"/>
    <w:rsid w:val="007C32A1"/>
    <w:rsid w:val="007C4BA9"/>
    <w:rsid w:val="007D0619"/>
    <w:rsid w:val="007D70CE"/>
    <w:rsid w:val="007D74A6"/>
    <w:rsid w:val="007F18F1"/>
    <w:rsid w:val="008005DF"/>
    <w:rsid w:val="0080267D"/>
    <w:rsid w:val="00813D6F"/>
    <w:rsid w:val="00821859"/>
    <w:rsid w:val="0082187C"/>
    <w:rsid w:val="008229D1"/>
    <w:rsid w:val="008324E4"/>
    <w:rsid w:val="00837594"/>
    <w:rsid w:val="00843C04"/>
    <w:rsid w:val="0084714F"/>
    <w:rsid w:val="00854508"/>
    <w:rsid w:val="00872332"/>
    <w:rsid w:val="00877292"/>
    <w:rsid w:val="00880F67"/>
    <w:rsid w:val="008A1A8C"/>
    <w:rsid w:val="008A343D"/>
    <w:rsid w:val="008B0F3B"/>
    <w:rsid w:val="008B21A6"/>
    <w:rsid w:val="008C7EDB"/>
    <w:rsid w:val="008E0AF6"/>
    <w:rsid w:val="008E467F"/>
    <w:rsid w:val="008F7D5C"/>
    <w:rsid w:val="0091576C"/>
    <w:rsid w:val="00932C0E"/>
    <w:rsid w:val="00937411"/>
    <w:rsid w:val="00956AE7"/>
    <w:rsid w:val="00966C28"/>
    <w:rsid w:val="0097019C"/>
    <w:rsid w:val="00971DA6"/>
    <w:rsid w:val="009977D7"/>
    <w:rsid w:val="009C137A"/>
    <w:rsid w:val="009C4DA1"/>
    <w:rsid w:val="009D3903"/>
    <w:rsid w:val="009E1718"/>
    <w:rsid w:val="009E26CF"/>
    <w:rsid w:val="009E5FB8"/>
    <w:rsid w:val="009F391D"/>
    <w:rsid w:val="00A028AD"/>
    <w:rsid w:val="00A10BDA"/>
    <w:rsid w:val="00A113AE"/>
    <w:rsid w:val="00A149A5"/>
    <w:rsid w:val="00A15BE3"/>
    <w:rsid w:val="00A24F3B"/>
    <w:rsid w:val="00A313B5"/>
    <w:rsid w:val="00A40800"/>
    <w:rsid w:val="00A5495A"/>
    <w:rsid w:val="00A610B6"/>
    <w:rsid w:val="00A62007"/>
    <w:rsid w:val="00A620DC"/>
    <w:rsid w:val="00A63985"/>
    <w:rsid w:val="00A66872"/>
    <w:rsid w:val="00A92322"/>
    <w:rsid w:val="00A9446D"/>
    <w:rsid w:val="00AA26D4"/>
    <w:rsid w:val="00AB1104"/>
    <w:rsid w:val="00AB3038"/>
    <w:rsid w:val="00AC1DB0"/>
    <w:rsid w:val="00AC502F"/>
    <w:rsid w:val="00AC5360"/>
    <w:rsid w:val="00AE2C27"/>
    <w:rsid w:val="00AE3F47"/>
    <w:rsid w:val="00AE41F9"/>
    <w:rsid w:val="00AE5D45"/>
    <w:rsid w:val="00AF6D9B"/>
    <w:rsid w:val="00B06F15"/>
    <w:rsid w:val="00B20C57"/>
    <w:rsid w:val="00B239FB"/>
    <w:rsid w:val="00B36003"/>
    <w:rsid w:val="00B449E3"/>
    <w:rsid w:val="00B50314"/>
    <w:rsid w:val="00B833D3"/>
    <w:rsid w:val="00B87E84"/>
    <w:rsid w:val="00B94253"/>
    <w:rsid w:val="00B94271"/>
    <w:rsid w:val="00B958A1"/>
    <w:rsid w:val="00BC3A88"/>
    <w:rsid w:val="00BE05FD"/>
    <w:rsid w:val="00BE51ED"/>
    <w:rsid w:val="00BF09E3"/>
    <w:rsid w:val="00BF409A"/>
    <w:rsid w:val="00C00E89"/>
    <w:rsid w:val="00C02304"/>
    <w:rsid w:val="00C14D4E"/>
    <w:rsid w:val="00C304B9"/>
    <w:rsid w:val="00C31C26"/>
    <w:rsid w:val="00C42FA8"/>
    <w:rsid w:val="00C536ED"/>
    <w:rsid w:val="00C53D24"/>
    <w:rsid w:val="00C72CB8"/>
    <w:rsid w:val="00C73313"/>
    <w:rsid w:val="00C81EE1"/>
    <w:rsid w:val="00C875B2"/>
    <w:rsid w:val="00CC3B32"/>
    <w:rsid w:val="00CF39ED"/>
    <w:rsid w:val="00CF4EB0"/>
    <w:rsid w:val="00D04598"/>
    <w:rsid w:val="00D11264"/>
    <w:rsid w:val="00D17851"/>
    <w:rsid w:val="00D23868"/>
    <w:rsid w:val="00D24BC4"/>
    <w:rsid w:val="00D31935"/>
    <w:rsid w:val="00D41D25"/>
    <w:rsid w:val="00D50CAE"/>
    <w:rsid w:val="00D63460"/>
    <w:rsid w:val="00D65292"/>
    <w:rsid w:val="00D76A0D"/>
    <w:rsid w:val="00D90CA5"/>
    <w:rsid w:val="00D956E4"/>
    <w:rsid w:val="00DA2C56"/>
    <w:rsid w:val="00DA2FCA"/>
    <w:rsid w:val="00DA7F29"/>
    <w:rsid w:val="00DC1B35"/>
    <w:rsid w:val="00DC2591"/>
    <w:rsid w:val="00DC6949"/>
    <w:rsid w:val="00DD0E60"/>
    <w:rsid w:val="00DD1246"/>
    <w:rsid w:val="00DD3757"/>
    <w:rsid w:val="00DD3B03"/>
    <w:rsid w:val="00DF527F"/>
    <w:rsid w:val="00E10312"/>
    <w:rsid w:val="00E12A59"/>
    <w:rsid w:val="00E22D7D"/>
    <w:rsid w:val="00E25D1D"/>
    <w:rsid w:val="00E30906"/>
    <w:rsid w:val="00E316D3"/>
    <w:rsid w:val="00E45C93"/>
    <w:rsid w:val="00E5198F"/>
    <w:rsid w:val="00E51D3F"/>
    <w:rsid w:val="00E520CB"/>
    <w:rsid w:val="00E526D5"/>
    <w:rsid w:val="00E55828"/>
    <w:rsid w:val="00E634A5"/>
    <w:rsid w:val="00E65F22"/>
    <w:rsid w:val="00E74FE1"/>
    <w:rsid w:val="00E84176"/>
    <w:rsid w:val="00E8765A"/>
    <w:rsid w:val="00E94134"/>
    <w:rsid w:val="00E951D4"/>
    <w:rsid w:val="00E9575A"/>
    <w:rsid w:val="00EA0A26"/>
    <w:rsid w:val="00EA20F2"/>
    <w:rsid w:val="00EA532E"/>
    <w:rsid w:val="00EC2E18"/>
    <w:rsid w:val="00EC46C1"/>
    <w:rsid w:val="00ED2CC9"/>
    <w:rsid w:val="00ED36D3"/>
    <w:rsid w:val="00F04DAA"/>
    <w:rsid w:val="00F10FA4"/>
    <w:rsid w:val="00F138C5"/>
    <w:rsid w:val="00F207DF"/>
    <w:rsid w:val="00F5354D"/>
    <w:rsid w:val="00F53C8B"/>
    <w:rsid w:val="00F57649"/>
    <w:rsid w:val="00F76F01"/>
    <w:rsid w:val="00F80311"/>
    <w:rsid w:val="00F80DD5"/>
    <w:rsid w:val="00F83993"/>
    <w:rsid w:val="00F8420B"/>
    <w:rsid w:val="00F86463"/>
    <w:rsid w:val="00F92256"/>
    <w:rsid w:val="00FB4204"/>
    <w:rsid w:val="00FB67B9"/>
    <w:rsid w:val="00FC0B77"/>
    <w:rsid w:val="00FC26E1"/>
    <w:rsid w:val="00FC3383"/>
    <w:rsid w:val="03B90D81"/>
    <w:rsid w:val="076012A9"/>
    <w:rsid w:val="14446572"/>
    <w:rsid w:val="149B097D"/>
    <w:rsid w:val="1B9619CF"/>
    <w:rsid w:val="1C48450A"/>
    <w:rsid w:val="1D4047AC"/>
    <w:rsid w:val="2C3A5674"/>
    <w:rsid w:val="3B591601"/>
    <w:rsid w:val="3B674E03"/>
    <w:rsid w:val="3B7A054B"/>
    <w:rsid w:val="449642C9"/>
    <w:rsid w:val="475A0C1C"/>
    <w:rsid w:val="486C1900"/>
    <w:rsid w:val="63B77819"/>
    <w:rsid w:val="674E3FC3"/>
    <w:rsid w:val="67F46D27"/>
    <w:rsid w:val="68890BC6"/>
    <w:rsid w:val="6E8C5DEC"/>
    <w:rsid w:val="70B007EB"/>
    <w:rsid w:val="73A3524D"/>
    <w:rsid w:val="73B521B5"/>
    <w:rsid w:val="7FAA3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6BE993"/>
  <w15:docId w15:val="{BC442CA9-9004-4469-84C0-A21E54D0C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next w:val="1"/>
    <w:qFormat/>
    <w:rsid w:val="00766A11"/>
    <w:pPr>
      <w:widowControl w:val="0"/>
      <w:adjustRightInd w:val="0"/>
      <w:snapToGrid w:val="0"/>
      <w:ind w:firstLineChars="200" w:firstLine="200"/>
      <w:jc w:val="both"/>
    </w:pPr>
    <w:rPr>
      <w:rFonts w:ascii="宋体" w:eastAsia="宋体" w:hAnsi="宋体" w:cs="宋体"/>
      <w:kern w:val="2"/>
      <w:sz w:val="21"/>
      <w:szCs w:val="21"/>
    </w:rPr>
  </w:style>
  <w:style w:type="paragraph" w:styleId="1">
    <w:name w:val="heading 1"/>
    <w:basedOn w:val="a5"/>
    <w:next w:val="2"/>
    <w:link w:val="10"/>
    <w:autoRedefine/>
    <w:uiPriority w:val="9"/>
    <w:qFormat/>
    <w:rsid w:val="00621DE5"/>
    <w:pPr>
      <w:keepNext/>
      <w:keepLines/>
      <w:spacing w:beforeLines="50" w:before="156" w:afterLines="50" w:after="156" w:line="360" w:lineRule="auto"/>
      <w:ind w:left="360" w:hanging="360"/>
      <w:outlineLvl w:val="0"/>
    </w:pPr>
    <w:rPr>
      <w:rFonts w:ascii="黑体" w:eastAsia="黑体" w:hAnsi="黑体"/>
      <w:kern w:val="44"/>
    </w:rPr>
  </w:style>
  <w:style w:type="paragraph" w:styleId="2">
    <w:name w:val="heading 2"/>
    <w:basedOn w:val="a5"/>
    <w:next w:val="3"/>
    <w:link w:val="20"/>
    <w:autoRedefine/>
    <w:uiPriority w:val="9"/>
    <w:unhideWhenUsed/>
    <w:qFormat/>
    <w:rsid w:val="00621DE5"/>
    <w:pPr>
      <w:autoSpaceDE w:val="0"/>
      <w:autoSpaceDN w:val="0"/>
      <w:spacing w:beforeLines="50" w:before="156" w:afterLines="50" w:after="156"/>
      <w:ind w:left="527" w:hanging="527"/>
      <w:jc w:val="left"/>
      <w:outlineLvl w:val="1"/>
    </w:pPr>
    <w:rPr>
      <w:rFonts w:ascii="黑体" w:eastAsia="黑体" w:hAnsi="黑体" w:cs="仿宋"/>
      <w:kern w:val="0"/>
      <w:lang w:val="zh-CN" w:bidi="zh-CN"/>
    </w:rPr>
  </w:style>
  <w:style w:type="paragraph" w:styleId="3">
    <w:name w:val="heading 3"/>
    <w:basedOn w:val="a5"/>
    <w:next w:val="a5"/>
    <w:link w:val="30"/>
    <w:uiPriority w:val="9"/>
    <w:unhideWhenUsed/>
    <w:qFormat/>
    <w:pPr>
      <w:keepNext/>
      <w:keepLines/>
      <w:spacing w:before="260" w:after="260" w:line="416" w:lineRule="auto"/>
      <w:outlineLvl w:val="2"/>
    </w:pPr>
    <w:rPr>
      <w:b/>
      <w:bCs/>
      <w:sz w:val="32"/>
      <w:szCs w:val="3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annotation text"/>
    <w:basedOn w:val="a5"/>
    <w:link w:val="aa"/>
    <w:autoRedefine/>
    <w:uiPriority w:val="99"/>
    <w:unhideWhenUsed/>
    <w:qFormat/>
    <w:pPr>
      <w:autoSpaceDE w:val="0"/>
      <w:autoSpaceDN w:val="0"/>
      <w:jc w:val="left"/>
    </w:pPr>
    <w:rPr>
      <w:rFonts w:ascii="仿宋" w:eastAsia="仿宋" w:hAnsi="仿宋" w:cs="仿宋"/>
      <w:kern w:val="0"/>
      <w:sz w:val="22"/>
      <w:szCs w:val="22"/>
      <w:lang w:val="zh-CN" w:bidi="zh-CN"/>
    </w:rPr>
  </w:style>
  <w:style w:type="paragraph" w:styleId="ab">
    <w:name w:val="Body Text"/>
    <w:basedOn w:val="a5"/>
    <w:link w:val="ac"/>
    <w:uiPriority w:val="1"/>
    <w:qFormat/>
    <w:pPr>
      <w:autoSpaceDE w:val="0"/>
      <w:autoSpaceDN w:val="0"/>
      <w:jc w:val="left"/>
    </w:pPr>
    <w:rPr>
      <w:rFonts w:ascii="仿宋" w:eastAsia="仿宋" w:hAnsi="仿宋" w:cs="仿宋"/>
      <w:kern w:val="0"/>
      <w:lang w:val="zh-CN" w:bidi="zh-CN"/>
    </w:rPr>
  </w:style>
  <w:style w:type="paragraph" w:styleId="TOC3">
    <w:name w:val="toc 3"/>
    <w:basedOn w:val="a5"/>
    <w:next w:val="a5"/>
    <w:autoRedefine/>
    <w:uiPriority w:val="39"/>
    <w:qFormat/>
    <w:pPr>
      <w:ind w:left="420"/>
      <w:jc w:val="left"/>
    </w:pPr>
    <w:rPr>
      <w:rFonts w:asciiTheme="minorHAnsi" w:hAnsiTheme="minorHAnsi" w:cstheme="minorHAnsi"/>
      <w:i/>
      <w:iCs/>
      <w:sz w:val="20"/>
      <w:szCs w:val="20"/>
    </w:rPr>
  </w:style>
  <w:style w:type="paragraph" w:styleId="ad">
    <w:name w:val="Balloon Text"/>
    <w:basedOn w:val="a5"/>
    <w:link w:val="ae"/>
    <w:autoRedefine/>
    <w:uiPriority w:val="99"/>
    <w:semiHidden/>
    <w:unhideWhenUsed/>
    <w:qFormat/>
    <w:pPr>
      <w:autoSpaceDE w:val="0"/>
      <w:autoSpaceDN w:val="0"/>
      <w:jc w:val="left"/>
    </w:pPr>
    <w:rPr>
      <w:rFonts w:ascii="仿宋" w:eastAsia="仿宋" w:hAnsi="仿宋" w:cs="仿宋"/>
      <w:kern w:val="0"/>
      <w:sz w:val="18"/>
      <w:szCs w:val="18"/>
      <w:lang w:val="zh-CN" w:bidi="zh-CN"/>
    </w:rPr>
  </w:style>
  <w:style w:type="paragraph" w:styleId="af">
    <w:name w:val="footer"/>
    <w:basedOn w:val="a5"/>
    <w:link w:val="af0"/>
    <w:autoRedefine/>
    <w:uiPriority w:val="99"/>
    <w:unhideWhenUsed/>
    <w:qFormat/>
    <w:pPr>
      <w:tabs>
        <w:tab w:val="center" w:pos="4153"/>
        <w:tab w:val="right" w:pos="8306"/>
      </w:tabs>
      <w:autoSpaceDE w:val="0"/>
      <w:autoSpaceDN w:val="0"/>
      <w:jc w:val="left"/>
    </w:pPr>
    <w:rPr>
      <w:rFonts w:ascii="仿宋" w:eastAsia="仿宋" w:hAnsi="仿宋" w:cs="仿宋"/>
      <w:kern w:val="0"/>
      <w:sz w:val="18"/>
      <w:szCs w:val="22"/>
      <w:lang w:val="zh-CN" w:bidi="zh-CN"/>
    </w:rPr>
  </w:style>
  <w:style w:type="paragraph" w:styleId="af1">
    <w:name w:val="header"/>
    <w:basedOn w:val="a5"/>
    <w:link w:val="af2"/>
    <w:autoRedefine/>
    <w:uiPriority w:val="99"/>
    <w:unhideWhenUsed/>
    <w:qFormat/>
    <w:pPr>
      <w:pBdr>
        <w:bottom w:val="single" w:sz="6" w:space="1" w:color="auto"/>
      </w:pBdr>
      <w:tabs>
        <w:tab w:val="center" w:pos="4153"/>
        <w:tab w:val="right" w:pos="8306"/>
      </w:tabs>
      <w:autoSpaceDE w:val="0"/>
      <w:autoSpaceDN w:val="0"/>
      <w:jc w:val="center"/>
    </w:pPr>
    <w:rPr>
      <w:rFonts w:ascii="仿宋" w:eastAsia="仿宋" w:hAnsi="仿宋" w:cs="仿宋"/>
      <w:kern w:val="0"/>
      <w:sz w:val="18"/>
      <w:szCs w:val="18"/>
      <w:lang w:val="zh-CN" w:bidi="zh-CN"/>
    </w:rPr>
  </w:style>
  <w:style w:type="paragraph" w:styleId="TOC1">
    <w:name w:val="toc 1"/>
    <w:basedOn w:val="a5"/>
    <w:next w:val="a5"/>
    <w:autoRedefine/>
    <w:uiPriority w:val="39"/>
    <w:qFormat/>
    <w:rsid w:val="005C288A"/>
    <w:pPr>
      <w:tabs>
        <w:tab w:val="right" w:leader="dot" w:pos="9060"/>
      </w:tabs>
      <w:spacing w:line="400" w:lineRule="exact"/>
      <w:ind w:firstLineChars="0" w:firstLine="0"/>
      <w:jc w:val="left"/>
    </w:pPr>
    <w:rPr>
      <w:rFonts w:cstheme="minorHAnsi"/>
      <w:caps/>
      <w:noProof/>
    </w:rPr>
  </w:style>
  <w:style w:type="paragraph" w:styleId="TOC2">
    <w:name w:val="toc 2"/>
    <w:basedOn w:val="a5"/>
    <w:next w:val="a5"/>
    <w:uiPriority w:val="39"/>
    <w:qFormat/>
    <w:pPr>
      <w:ind w:left="210"/>
      <w:jc w:val="left"/>
    </w:pPr>
    <w:rPr>
      <w:rFonts w:asciiTheme="minorHAnsi" w:hAnsiTheme="minorHAnsi" w:cstheme="minorHAnsi"/>
      <w:smallCaps/>
      <w:sz w:val="20"/>
      <w:szCs w:val="20"/>
    </w:rPr>
  </w:style>
  <w:style w:type="paragraph" w:styleId="af3">
    <w:name w:val="annotation subject"/>
    <w:basedOn w:val="a9"/>
    <w:next w:val="a9"/>
    <w:link w:val="af4"/>
    <w:uiPriority w:val="99"/>
    <w:semiHidden/>
    <w:unhideWhenUsed/>
    <w:qFormat/>
    <w:rPr>
      <w:b/>
      <w:bCs/>
    </w:rPr>
  </w:style>
  <w:style w:type="table" w:styleId="af5">
    <w:name w:val="Table Grid"/>
    <w:basedOn w:val="a7"/>
    <w:autoRedefine/>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Hyperlink"/>
    <w:basedOn w:val="a6"/>
    <w:uiPriority w:val="99"/>
    <w:unhideWhenUsed/>
    <w:qFormat/>
    <w:rPr>
      <w:color w:val="0000FF" w:themeColor="hyperlink"/>
      <w:u w:val="single"/>
    </w:rPr>
  </w:style>
  <w:style w:type="character" w:styleId="af7">
    <w:name w:val="annotation reference"/>
    <w:basedOn w:val="a6"/>
    <w:autoRedefine/>
    <w:uiPriority w:val="99"/>
    <w:semiHidden/>
    <w:unhideWhenUsed/>
    <w:qFormat/>
    <w:rPr>
      <w:sz w:val="21"/>
      <w:szCs w:val="21"/>
    </w:rPr>
  </w:style>
  <w:style w:type="character" w:customStyle="1" w:styleId="10">
    <w:name w:val="标题 1 字符"/>
    <w:basedOn w:val="a6"/>
    <w:link w:val="1"/>
    <w:autoRedefine/>
    <w:uiPriority w:val="9"/>
    <w:qFormat/>
    <w:rsid w:val="00621DE5"/>
    <w:rPr>
      <w:rFonts w:ascii="黑体" w:eastAsia="黑体" w:hAnsi="黑体" w:cs="宋体"/>
      <w:kern w:val="44"/>
      <w:sz w:val="21"/>
      <w:szCs w:val="21"/>
    </w:rPr>
  </w:style>
  <w:style w:type="character" w:customStyle="1" w:styleId="20">
    <w:name w:val="标题 2 字符"/>
    <w:basedOn w:val="a6"/>
    <w:link w:val="2"/>
    <w:autoRedefine/>
    <w:uiPriority w:val="9"/>
    <w:qFormat/>
    <w:rsid w:val="00621DE5"/>
    <w:rPr>
      <w:rFonts w:ascii="黑体" w:eastAsia="黑体" w:hAnsi="黑体" w:cs="仿宋"/>
      <w:sz w:val="21"/>
      <w:szCs w:val="21"/>
      <w:lang w:val="zh-CN" w:bidi="zh-CN"/>
    </w:rPr>
  </w:style>
  <w:style w:type="character" w:customStyle="1" w:styleId="ac">
    <w:name w:val="正文文本 字符"/>
    <w:basedOn w:val="a6"/>
    <w:link w:val="ab"/>
    <w:autoRedefine/>
    <w:uiPriority w:val="1"/>
    <w:qFormat/>
    <w:rPr>
      <w:rFonts w:ascii="仿宋" w:eastAsia="仿宋" w:hAnsi="仿宋" w:cs="仿宋"/>
      <w:kern w:val="0"/>
      <w:szCs w:val="21"/>
      <w:lang w:val="zh-CN" w:bidi="zh-CN"/>
    </w:rPr>
  </w:style>
  <w:style w:type="character" w:customStyle="1" w:styleId="30">
    <w:name w:val="标题 3 字符"/>
    <w:basedOn w:val="a6"/>
    <w:link w:val="3"/>
    <w:autoRedefine/>
    <w:uiPriority w:val="9"/>
    <w:semiHidden/>
    <w:qFormat/>
    <w:rPr>
      <w:rFonts w:ascii="Times New Roman" w:eastAsia="宋体" w:hAnsi="Times New Roman" w:cs="Times New Roman"/>
      <w:b/>
      <w:bCs/>
      <w:sz w:val="32"/>
      <w:szCs w:val="32"/>
    </w:rPr>
  </w:style>
  <w:style w:type="character" w:customStyle="1" w:styleId="aa">
    <w:name w:val="批注文字 字符"/>
    <w:basedOn w:val="a6"/>
    <w:link w:val="a9"/>
    <w:autoRedefine/>
    <w:uiPriority w:val="99"/>
    <w:qFormat/>
    <w:rPr>
      <w:rFonts w:ascii="仿宋" w:eastAsia="仿宋" w:hAnsi="仿宋" w:cs="仿宋"/>
      <w:kern w:val="0"/>
      <w:sz w:val="22"/>
      <w:lang w:val="zh-CN" w:bidi="zh-CN"/>
    </w:rPr>
  </w:style>
  <w:style w:type="character" w:customStyle="1" w:styleId="ae">
    <w:name w:val="批注框文本 字符"/>
    <w:basedOn w:val="a6"/>
    <w:link w:val="ad"/>
    <w:uiPriority w:val="99"/>
    <w:semiHidden/>
    <w:qFormat/>
    <w:rPr>
      <w:rFonts w:ascii="仿宋" w:eastAsia="仿宋" w:hAnsi="仿宋" w:cs="仿宋"/>
      <w:kern w:val="0"/>
      <w:sz w:val="18"/>
      <w:szCs w:val="18"/>
      <w:lang w:val="zh-CN" w:bidi="zh-CN"/>
    </w:rPr>
  </w:style>
  <w:style w:type="character" w:customStyle="1" w:styleId="af0">
    <w:name w:val="页脚 字符"/>
    <w:basedOn w:val="a6"/>
    <w:link w:val="af"/>
    <w:autoRedefine/>
    <w:uiPriority w:val="99"/>
    <w:qFormat/>
    <w:rPr>
      <w:rFonts w:ascii="仿宋" w:eastAsia="仿宋" w:hAnsi="仿宋" w:cs="仿宋"/>
      <w:kern w:val="0"/>
      <w:sz w:val="18"/>
      <w:lang w:val="zh-CN" w:bidi="zh-CN"/>
    </w:rPr>
  </w:style>
  <w:style w:type="character" w:customStyle="1" w:styleId="af2">
    <w:name w:val="页眉 字符"/>
    <w:basedOn w:val="a6"/>
    <w:link w:val="af1"/>
    <w:autoRedefine/>
    <w:uiPriority w:val="99"/>
    <w:qFormat/>
    <w:rPr>
      <w:rFonts w:ascii="仿宋" w:eastAsia="仿宋" w:hAnsi="仿宋" w:cs="仿宋"/>
      <w:kern w:val="0"/>
      <w:sz w:val="18"/>
      <w:szCs w:val="18"/>
      <w:lang w:val="zh-CN" w:bidi="zh-CN"/>
    </w:rPr>
  </w:style>
  <w:style w:type="character" w:customStyle="1" w:styleId="af4">
    <w:name w:val="批注主题 字符"/>
    <w:basedOn w:val="aa"/>
    <w:link w:val="af3"/>
    <w:autoRedefine/>
    <w:uiPriority w:val="99"/>
    <w:semiHidden/>
    <w:qFormat/>
    <w:rPr>
      <w:rFonts w:ascii="仿宋" w:eastAsia="仿宋" w:hAnsi="仿宋" w:cs="仿宋"/>
      <w:b/>
      <w:bCs/>
      <w:kern w:val="0"/>
      <w:sz w:val="22"/>
      <w:lang w:val="zh-CN" w:bidi="zh-CN"/>
    </w:rPr>
  </w:style>
  <w:style w:type="table" w:customStyle="1" w:styleId="TableNormal">
    <w:name w:val="Table Normal"/>
    <w:autoRedefine/>
    <w:uiPriority w:val="2"/>
    <w:semiHidden/>
    <w:unhideWhenUsed/>
    <w:qFormat/>
    <w:tblPr>
      <w:tblCellMar>
        <w:top w:w="0" w:type="dxa"/>
        <w:left w:w="0" w:type="dxa"/>
        <w:bottom w:w="0" w:type="dxa"/>
        <w:right w:w="0" w:type="dxa"/>
      </w:tblCellMar>
    </w:tblPr>
  </w:style>
  <w:style w:type="paragraph" w:styleId="af8">
    <w:name w:val="List Paragraph"/>
    <w:basedOn w:val="a5"/>
    <w:autoRedefine/>
    <w:uiPriority w:val="1"/>
    <w:qFormat/>
    <w:rsid w:val="00AA26D4"/>
    <w:pPr>
      <w:autoSpaceDE w:val="0"/>
      <w:autoSpaceDN w:val="0"/>
      <w:snapToGrid/>
      <w:spacing w:before="43"/>
      <w:ind w:firstLineChars="0" w:firstLine="0"/>
      <w:jc w:val="left"/>
    </w:pPr>
    <w:rPr>
      <w:rFonts w:ascii="仿宋" w:eastAsia="仿宋" w:hAnsi="仿宋" w:cs="仿宋"/>
      <w:kern w:val="0"/>
      <w:sz w:val="22"/>
      <w:szCs w:val="22"/>
      <w:lang w:val="zh-CN" w:bidi="zh-CN"/>
    </w:rPr>
  </w:style>
  <w:style w:type="paragraph" w:customStyle="1" w:styleId="TableParagraph">
    <w:name w:val="Table Paragraph"/>
    <w:basedOn w:val="a5"/>
    <w:autoRedefine/>
    <w:uiPriority w:val="1"/>
    <w:qFormat/>
    <w:pPr>
      <w:autoSpaceDE w:val="0"/>
      <w:autoSpaceDN w:val="0"/>
      <w:jc w:val="left"/>
    </w:pPr>
    <w:rPr>
      <w:rFonts w:ascii="仿宋" w:eastAsia="仿宋" w:hAnsi="仿宋" w:cs="仿宋"/>
      <w:kern w:val="0"/>
      <w:sz w:val="22"/>
      <w:szCs w:val="22"/>
      <w:lang w:val="zh-CN" w:bidi="zh-CN"/>
    </w:rPr>
  </w:style>
  <w:style w:type="paragraph" w:customStyle="1" w:styleId="WPSOffice1">
    <w:name w:val="WPSOffice手动目录 1"/>
    <w:autoRedefine/>
    <w:qFormat/>
  </w:style>
  <w:style w:type="paragraph" w:customStyle="1" w:styleId="WPSOffice2">
    <w:name w:val="WPSOffice手动目录 2"/>
    <w:autoRedefine/>
    <w:qFormat/>
    <w:pPr>
      <w:ind w:leftChars="200" w:left="200"/>
    </w:pPr>
  </w:style>
  <w:style w:type="paragraph" w:customStyle="1" w:styleId="WPSOffice3">
    <w:name w:val="WPSOffice手动目录 3"/>
    <w:autoRedefine/>
    <w:qFormat/>
    <w:pPr>
      <w:ind w:leftChars="400" w:left="400"/>
    </w:pPr>
  </w:style>
  <w:style w:type="paragraph" w:customStyle="1" w:styleId="TOC10">
    <w:name w:val="TOC 标题1"/>
    <w:basedOn w:val="1"/>
    <w:next w:val="a5"/>
    <w:autoRedefine/>
    <w:uiPriority w:val="39"/>
    <w:unhideWhenUsed/>
    <w:qFormat/>
    <w:pPr>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character" w:customStyle="1" w:styleId="af9">
    <w:name w:val="正文文本_"/>
    <w:link w:val="11"/>
    <w:autoRedefine/>
    <w:uiPriority w:val="99"/>
    <w:unhideWhenUsed/>
    <w:qFormat/>
    <w:rPr>
      <w:rFonts w:ascii="Arial Unicode MS" w:eastAsia="Arial Unicode MS" w:hAnsi="Arial Unicode MS"/>
      <w:sz w:val="84"/>
    </w:rPr>
  </w:style>
  <w:style w:type="paragraph" w:customStyle="1" w:styleId="11">
    <w:name w:val="正文文本1"/>
    <w:basedOn w:val="a5"/>
    <w:link w:val="af9"/>
    <w:autoRedefine/>
    <w:uiPriority w:val="99"/>
    <w:unhideWhenUsed/>
    <w:qFormat/>
    <w:pPr>
      <w:shd w:val="clear" w:color="auto" w:fill="FFFFFF"/>
      <w:spacing w:line="1360" w:lineRule="exact"/>
      <w:ind w:hanging="1940"/>
    </w:pPr>
    <w:rPr>
      <w:rFonts w:ascii="Arial Unicode MS" w:eastAsia="Arial Unicode MS" w:hAnsi="Arial Unicode MS"/>
      <w:sz w:val="84"/>
    </w:rPr>
  </w:style>
  <w:style w:type="paragraph" w:customStyle="1" w:styleId="12">
    <w:name w:val="修订1"/>
    <w:hidden/>
    <w:uiPriority w:val="99"/>
    <w:unhideWhenUsed/>
    <w:qFormat/>
    <w:rPr>
      <w:rFonts w:ascii="Times New Roman" w:eastAsia="宋体" w:hAnsi="Times New Roman" w:cs="Times New Roman"/>
      <w:kern w:val="2"/>
      <w:sz w:val="21"/>
    </w:rPr>
  </w:style>
  <w:style w:type="character" w:styleId="afa">
    <w:name w:val="Strong"/>
    <w:basedOn w:val="a6"/>
    <w:uiPriority w:val="22"/>
    <w:qFormat/>
    <w:rsid w:val="00431908"/>
    <w:rPr>
      <w:b/>
      <w:bCs/>
    </w:rPr>
  </w:style>
  <w:style w:type="paragraph" w:styleId="TOC">
    <w:name w:val="TOC Heading"/>
    <w:basedOn w:val="1"/>
    <w:next w:val="a5"/>
    <w:uiPriority w:val="39"/>
    <w:unhideWhenUsed/>
    <w:qFormat/>
    <w:rsid w:val="00704417"/>
    <w:pPr>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paragraph" w:customStyle="1" w:styleId="afb">
    <w:name w:val="段"/>
    <w:link w:val="13"/>
    <w:qFormat/>
    <w:rsid w:val="00315390"/>
    <w:pPr>
      <w:tabs>
        <w:tab w:val="center" w:pos="4201"/>
        <w:tab w:val="right" w:leader="dot" w:pos="9298"/>
      </w:tabs>
      <w:autoSpaceDE w:val="0"/>
      <w:autoSpaceDN w:val="0"/>
      <w:ind w:firstLineChars="200" w:firstLine="420"/>
      <w:jc w:val="both"/>
    </w:pPr>
    <w:rPr>
      <w:rFonts w:ascii="宋体" w:eastAsia="宋体" w:hAnsi="Times New Roman" w:cs="宋体"/>
      <w:sz w:val="21"/>
      <w:szCs w:val="21"/>
    </w:rPr>
  </w:style>
  <w:style w:type="character" w:customStyle="1" w:styleId="13">
    <w:name w:val="段 字符1"/>
    <w:link w:val="afb"/>
    <w:locked/>
    <w:rsid w:val="00315390"/>
    <w:rPr>
      <w:rFonts w:ascii="宋体" w:eastAsia="宋体" w:hAnsi="Times New Roman" w:cs="宋体"/>
      <w:sz w:val="21"/>
      <w:szCs w:val="21"/>
    </w:rPr>
  </w:style>
  <w:style w:type="paragraph" w:customStyle="1" w:styleId="a2">
    <w:name w:val="章标题"/>
    <w:basedOn w:val="a5"/>
    <w:next w:val="afb"/>
    <w:link w:val="afc"/>
    <w:autoRedefine/>
    <w:qFormat/>
    <w:rsid w:val="008B0F3B"/>
    <w:pPr>
      <w:widowControl/>
      <w:numPr>
        <w:ilvl w:val="1"/>
        <w:numId w:val="5"/>
      </w:numPr>
      <w:spacing w:beforeLines="100" w:before="312" w:afterLines="100" w:after="312"/>
      <w:ind w:firstLineChars="0" w:firstLine="0"/>
      <w:jc w:val="left"/>
      <w:outlineLvl w:val="0"/>
    </w:pPr>
    <w:rPr>
      <w:rFonts w:eastAsia="黑体" w:cs="黑体"/>
      <w:kern w:val="0"/>
    </w:rPr>
  </w:style>
  <w:style w:type="character" w:customStyle="1" w:styleId="afc">
    <w:name w:val="章标题 字符"/>
    <w:basedOn w:val="a6"/>
    <w:link w:val="a2"/>
    <w:autoRedefine/>
    <w:qFormat/>
    <w:rsid w:val="008B0F3B"/>
    <w:rPr>
      <w:rFonts w:ascii="宋体" w:eastAsia="黑体" w:hAnsi="宋体" w:cs="黑体"/>
      <w:sz w:val="21"/>
      <w:szCs w:val="21"/>
    </w:rPr>
  </w:style>
  <w:style w:type="character" w:customStyle="1" w:styleId="Char">
    <w:name w:val="章标题 Char"/>
    <w:locked/>
    <w:rsid w:val="00315390"/>
    <w:rPr>
      <w:rFonts w:ascii="黑体" w:eastAsia="黑体" w:cs="黑体"/>
      <w:kern w:val="0"/>
      <w:sz w:val="20"/>
      <w:szCs w:val="20"/>
    </w:rPr>
  </w:style>
  <w:style w:type="paragraph" w:customStyle="1" w:styleId="14">
    <w:name w:val="1章标题"/>
    <w:next w:val="a5"/>
    <w:autoRedefine/>
    <w:uiPriority w:val="99"/>
    <w:qFormat/>
    <w:rsid w:val="00F8420B"/>
    <w:pPr>
      <w:spacing w:beforeLines="50" w:afterLines="50"/>
      <w:jc w:val="both"/>
      <w:outlineLvl w:val="0"/>
    </w:pPr>
    <w:rPr>
      <w:rFonts w:ascii="黑体" w:eastAsia="黑体" w:hAnsi="Times New Roman" w:cs="黑体"/>
      <w:sz w:val="21"/>
      <w:szCs w:val="21"/>
    </w:rPr>
  </w:style>
  <w:style w:type="character" w:customStyle="1" w:styleId="afd">
    <w:name w:val="段 字符"/>
    <w:basedOn w:val="a6"/>
    <w:autoRedefine/>
    <w:qFormat/>
    <w:rsid w:val="00F8420B"/>
    <w:rPr>
      <w:rFonts w:cs="Calibri"/>
      <w:kern w:val="2"/>
      <w:sz w:val="21"/>
      <w:szCs w:val="21"/>
    </w:rPr>
  </w:style>
  <w:style w:type="paragraph" w:customStyle="1" w:styleId="afe">
    <w:name w:val="标准文件_二级条标题"/>
    <w:next w:val="a5"/>
    <w:autoRedefine/>
    <w:uiPriority w:val="99"/>
    <w:qFormat/>
    <w:rsid w:val="00F8420B"/>
    <w:pPr>
      <w:widowControl w:val="0"/>
      <w:jc w:val="both"/>
      <w:outlineLvl w:val="2"/>
    </w:pPr>
    <w:rPr>
      <w:rFonts w:ascii="黑体" w:eastAsia="黑体" w:hAnsi="Times New Roman" w:cs="黑体"/>
      <w:sz w:val="21"/>
      <w:szCs w:val="21"/>
    </w:rPr>
  </w:style>
  <w:style w:type="paragraph" w:customStyle="1" w:styleId="aff">
    <w:name w:val="标准文件_三级条标题"/>
    <w:basedOn w:val="afe"/>
    <w:next w:val="a5"/>
    <w:autoRedefine/>
    <w:uiPriority w:val="99"/>
    <w:qFormat/>
    <w:rsid w:val="00F8420B"/>
    <w:pPr>
      <w:widowControl/>
      <w:outlineLvl w:val="3"/>
    </w:pPr>
  </w:style>
  <w:style w:type="paragraph" w:customStyle="1" w:styleId="aff0">
    <w:name w:val="标准文件_四级条标题"/>
    <w:next w:val="a5"/>
    <w:autoRedefine/>
    <w:uiPriority w:val="99"/>
    <w:qFormat/>
    <w:rsid w:val="00F8420B"/>
    <w:pPr>
      <w:widowControl w:val="0"/>
      <w:jc w:val="both"/>
      <w:outlineLvl w:val="4"/>
    </w:pPr>
    <w:rPr>
      <w:rFonts w:ascii="黑体" w:eastAsia="黑体" w:hAnsi="Times New Roman" w:cs="黑体"/>
      <w:sz w:val="21"/>
      <w:szCs w:val="21"/>
    </w:rPr>
  </w:style>
  <w:style w:type="paragraph" w:customStyle="1" w:styleId="aff1">
    <w:name w:val="标准文件_五级条标题"/>
    <w:next w:val="a5"/>
    <w:autoRedefine/>
    <w:uiPriority w:val="99"/>
    <w:qFormat/>
    <w:rsid w:val="00F8420B"/>
    <w:pPr>
      <w:widowControl w:val="0"/>
      <w:jc w:val="both"/>
      <w:outlineLvl w:val="5"/>
    </w:pPr>
    <w:rPr>
      <w:rFonts w:ascii="黑体" w:eastAsia="黑体" w:hAnsi="Times New Roman" w:cs="黑体"/>
      <w:sz w:val="21"/>
      <w:szCs w:val="21"/>
    </w:rPr>
  </w:style>
  <w:style w:type="paragraph" w:customStyle="1" w:styleId="aff2">
    <w:name w:val="标准文件_一级条标题"/>
    <w:basedOn w:val="14"/>
    <w:next w:val="a5"/>
    <w:autoRedefine/>
    <w:uiPriority w:val="99"/>
    <w:qFormat/>
    <w:rsid w:val="00F8420B"/>
    <w:pPr>
      <w:spacing w:beforeLines="0" w:afterLines="0"/>
      <w:outlineLvl w:val="1"/>
    </w:pPr>
  </w:style>
  <w:style w:type="paragraph" w:customStyle="1" w:styleId="aff3">
    <w:name w:val="前言标题"/>
    <w:next w:val="a5"/>
    <w:autoRedefine/>
    <w:uiPriority w:val="99"/>
    <w:qFormat/>
    <w:rsid w:val="00F8420B"/>
    <w:pPr>
      <w:shd w:val="clear" w:color="FFFFFF" w:fill="FFFFFF"/>
      <w:spacing w:before="540"/>
      <w:jc w:val="center"/>
      <w:outlineLvl w:val="0"/>
    </w:pPr>
    <w:rPr>
      <w:rFonts w:ascii="黑体" w:eastAsia="黑体" w:hAnsi="Times New Roman" w:cs="黑体"/>
      <w:sz w:val="32"/>
      <w:szCs w:val="32"/>
    </w:rPr>
  </w:style>
  <w:style w:type="paragraph" w:customStyle="1" w:styleId="a3">
    <w:name w:val="一级条标题"/>
    <w:basedOn w:val="aff2"/>
    <w:next w:val="afb"/>
    <w:link w:val="aff4"/>
    <w:autoRedefine/>
    <w:qFormat/>
    <w:rsid w:val="00DD0E60"/>
    <w:pPr>
      <w:numPr>
        <w:ilvl w:val="2"/>
        <w:numId w:val="5"/>
      </w:numPr>
      <w:spacing w:beforeLines="50" w:before="156" w:afterLines="50" w:after="156"/>
    </w:pPr>
    <w:rPr>
      <w:rFonts w:ascii="Times New Roman"/>
    </w:rPr>
  </w:style>
  <w:style w:type="character" w:customStyle="1" w:styleId="aff4">
    <w:name w:val="一级条标题 字符"/>
    <w:basedOn w:val="a6"/>
    <w:link w:val="a3"/>
    <w:autoRedefine/>
    <w:qFormat/>
    <w:rsid w:val="00DD0E60"/>
    <w:rPr>
      <w:rFonts w:ascii="Times New Roman" w:eastAsia="黑体" w:hAnsi="Times New Roman" w:cs="黑体"/>
      <w:sz w:val="21"/>
      <w:szCs w:val="21"/>
    </w:rPr>
  </w:style>
  <w:style w:type="paragraph" w:customStyle="1" w:styleId="a">
    <w:name w:val="附录标题"/>
    <w:basedOn w:val="a5"/>
    <w:next w:val="afb"/>
    <w:autoRedefine/>
    <w:qFormat/>
    <w:rsid w:val="005123F7"/>
    <w:pPr>
      <w:keepNext/>
      <w:widowControl/>
      <w:numPr>
        <w:numId w:val="6"/>
      </w:numPr>
      <w:shd w:val="clear" w:color="FFFFFF" w:fill="FFFFFF"/>
      <w:tabs>
        <w:tab w:val="left" w:pos="360"/>
        <w:tab w:val="left" w:pos="6405"/>
      </w:tabs>
      <w:spacing w:before="640" w:after="360" w:line="360" w:lineRule="exact"/>
      <w:jc w:val="center"/>
      <w:outlineLvl w:val="0"/>
    </w:pPr>
    <w:rPr>
      <w:rFonts w:ascii="黑体" w:eastAsia="黑体"/>
      <w:kern w:val="0"/>
    </w:rPr>
  </w:style>
  <w:style w:type="paragraph" w:customStyle="1" w:styleId="a0">
    <w:name w:val="附录章标题"/>
    <w:basedOn w:val="a"/>
    <w:next w:val="afb"/>
    <w:autoRedefine/>
    <w:qFormat/>
    <w:rsid w:val="005123F7"/>
    <w:pPr>
      <w:numPr>
        <w:ilvl w:val="1"/>
      </w:numPr>
      <w:tabs>
        <w:tab w:val="clear" w:pos="360"/>
        <w:tab w:val="clear" w:pos="6405"/>
      </w:tabs>
      <w:spacing w:beforeLines="100" w:before="100" w:afterLines="100" w:after="100" w:line="240" w:lineRule="auto"/>
      <w:jc w:val="left"/>
    </w:pPr>
  </w:style>
  <w:style w:type="paragraph" w:customStyle="1" w:styleId="a1">
    <w:name w:val="附录一级条标题"/>
    <w:basedOn w:val="a0"/>
    <w:next w:val="afb"/>
    <w:autoRedefine/>
    <w:qFormat/>
    <w:rsid w:val="005123F7"/>
    <w:pPr>
      <w:numPr>
        <w:ilvl w:val="2"/>
      </w:numPr>
      <w:spacing w:beforeLines="50" w:before="156" w:afterLines="50" w:after="156"/>
    </w:pPr>
  </w:style>
  <w:style w:type="paragraph" w:customStyle="1" w:styleId="a4">
    <w:name w:val="三级条标题"/>
    <w:basedOn w:val="afe"/>
    <w:next w:val="afb"/>
    <w:link w:val="aff5"/>
    <w:qFormat/>
    <w:rsid w:val="008B0F3B"/>
    <w:pPr>
      <w:numPr>
        <w:ilvl w:val="3"/>
        <w:numId w:val="5"/>
      </w:numPr>
      <w:spacing w:beforeLines="50" w:before="156" w:afterLines="50" w:after="156"/>
    </w:pPr>
    <w:rPr>
      <w:rFonts w:hAnsi="黑体"/>
    </w:rPr>
  </w:style>
  <w:style w:type="character" w:customStyle="1" w:styleId="aff5">
    <w:name w:val="三级条标题 字符"/>
    <w:basedOn w:val="a6"/>
    <w:link w:val="a4"/>
    <w:autoRedefine/>
    <w:qFormat/>
    <w:rsid w:val="008B0F3B"/>
    <w:rPr>
      <w:rFonts w:ascii="黑体" w:eastAsia="黑体" w:hAnsi="黑体" w:cs="黑体"/>
      <w:sz w:val="21"/>
      <w:szCs w:val="21"/>
    </w:rPr>
  </w:style>
  <w:style w:type="paragraph" w:customStyle="1" w:styleId="aff6">
    <w:name w:val="附录表标题"/>
    <w:basedOn w:val="a5"/>
    <w:next w:val="a5"/>
    <w:link w:val="aff7"/>
    <w:qFormat/>
    <w:rsid w:val="00003183"/>
    <w:pPr>
      <w:tabs>
        <w:tab w:val="left" w:pos="180"/>
      </w:tabs>
      <w:snapToGrid/>
      <w:spacing w:beforeLines="50" w:before="156" w:afterLines="50" w:after="156"/>
      <w:ind w:firstLineChars="0" w:firstLine="0"/>
      <w:jc w:val="center"/>
    </w:pPr>
    <w:rPr>
      <w:rFonts w:ascii="黑体" w:eastAsia="黑体"/>
    </w:rPr>
  </w:style>
  <w:style w:type="character" w:customStyle="1" w:styleId="aff7">
    <w:name w:val="附录表标题 字符"/>
    <w:basedOn w:val="a6"/>
    <w:link w:val="aff6"/>
    <w:rsid w:val="00003183"/>
    <w:rPr>
      <w:rFonts w:ascii="黑体" w:eastAsia="黑体" w:hAnsi="宋体" w:cs="宋体"/>
      <w:kern w:val="2"/>
      <w:sz w:val="21"/>
      <w:szCs w:val="21"/>
    </w:rPr>
  </w:style>
  <w:style w:type="paragraph" w:styleId="TOC4">
    <w:name w:val="toc 4"/>
    <w:basedOn w:val="a5"/>
    <w:next w:val="a5"/>
    <w:autoRedefine/>
    <w:uiPriority w:val="39"/>
    <w:unhideWhenUsed/>
    <w:rsid w:val="004C72FD"/>
    <w:pPr>
      <w:ind w:left="630"/>
      <w:jc w:val="left"/>
    </w:pPr>
    <w:rPr>
      <w:rFonts w:asciiTheme="minorHAnsi" w:hAnsiTheme="minorHAnsi" w:cstheme="minorHAnsi"/>
      <w:sz w:val="18"/>
      <w:szCs w:val="18"/>
    </w:rPr>
  </w:style>
  <w:style w:type="paragraph" w:styleId="TOC5">
    <w:name w:val="toc 5"/>
    <w:basedOn w:val="a5"/>
    <w:next w:val="a5"/>
    <w:autoRedefine/>
    <w:uiPriority w:val="39"/>
    <w:unhideWhenUsed/>
    <w:rsid w:val="004C72FD"/>
    <w:pPr>
      <w:ind w:left="840"/>
      <w:jc w:val="left"/>
    </w:pPr>
    <w:rPr>
      <w:rFonts w:asciiTheme="minorHAnsi" w:hAnsiTheme="minorHAnsi" w:cstheme="minorHAnsi"/>
      <w:sz w:val="18"/>
      <w:szCs w:val="18"/>
    </w:rPr>
  </w:style>
  <w:style w:type="paragraph" w:styleId="TOC6">
    <w:name w:val="toc 6"/>
    <w:basedOn w:val="a5"/>
    <w:next w:val="a5"/>
    <w:autoRedefine/>
    <w:uiPriority w:val="39"/>
    <w:unhideWhenUsed/>
    <w:rsid w:val="004C72FD"/>
    <w:pPr>
      <w:ind w:left="1050"/>
      <w:jc w:val="left"/>
    </w:pPr>
    <w:rPr>
      <w:rFonts w:asciiTheme="minorHAnsi" w:hAnsiTheme="minorHAnsi" w:cstheme="minorHAnsi"/>
      <w:sz w:val="18"/>
      <w:szCs w:val="18"/>
    </w:rPr>
  </w:style>
  <w:style w:type="paragraph" w:styleId="TOC7">
    <w:name w:val="toc 7"/>
    <w:basedOn w:val="a5"/>
    <w:next w:val="a5"/>
    <w:autoRedefine/>
    <w:uiPriority w:val="39"/>
    <w:unhideWhenUsed/>
    <w:rsid w:val="004C72FD"/>
    <w:pPr>
      <w:ind w:left="1260"/>
      <w:jc w:val="left"/>
    </w:pPr>
    <w:rPr>
      <w:rFonts w:asciiTheme="minorHAnsi" w:hAnsiTheme="minorHAnsi" w:cstheme="minorHAnsi"/>
      <w:sz w:val="18"/>
      <w:szCs w:val="18"/>
    </w:rPr>
  </w:style>
  <w:style w:type="paragraph" w:styleId="TOC8">
    <w:name w:val="toc 8"/>
    <w:basedOn w:val="a5"/>
    <w:next w:val="a5"/>
    <w:autoRedefine/>
    <w:uiPriority w:val="39"/>
    <w:unhideWhenUsed/>
    <w:rsid w:val="004C72FD"/>
    <w:pPr>
      <w:ind w:left="1470"/>
      <w:jc w:val="left"/>
    </w:pPr>
    <w:rPr>
      <w:rFonts w:asciiTheme="minorHAnsi" w:hAnsiTheme="minorHAnsi" w:cstheme="minorHAnsi"/>
      <w:sz w:val="18"/>
      <w:szCs w:val="18"/>
    </w:rPr>
  </w:style>
  <w:style w:type="paragraph" w:styleId="TOC9">
    <w:name w:val="toc 9"/>
    <w:basedOn w:val="a5"/>
    <w:next w:val="a5"/>
    <w:autoRedefine/>
    <w:uiPriority w:val="39"/>
    <w:unhideWhenUsed/>
    <w:rsid w:val="004C72FD"/>
    <w:pPr>
      <w:ind w:left="1680"/>
      <w:jc w:val="left"/>
    </w:pPr>
    <w:rPr>
      <w:rFonts w:asciiTheme="minorHAnsi" w:hAnsiTheme="minorHAnsi" w:cstheme="minorHAnsi"/>
      <w:sz w:val="18"/>
      <w:szCs w:val="18"/>
    </w:rPr>
  </w:style>
  <w:style w:type="paragraph" w:customStyle="1" w:styleId="aff8">
    <w:name w:val="二级条标题"/>
    <w:basedOn w:val="afe"/>
    <w:next w:val="afb"/>
    <w:link w:val="aff9"/>
    <w:qFormat/>
    <w:rsid w:val="008B0F3B"/>
    <w:pPr>
      <w:spacing w:beforeLines="50" w:before="50" w:afterLines="50" w:after="50"/>
    </w:pPr>
    <w:rPr>
      <w:rFonts w:ascii="Times New Roman"/>
    </w:rPr>
  </w:style>
  <w:style w:type="character" w:customStyle="1" w:styleId="aff9">
    <w:name w:val="二级条标题 字符"/>
    <w:basedOn w:val="a6"/>
    <w:link w:val="aff8"/>
    <w:autoRedefine/>
    <w:qFormat/>
    <w:rsid w:val="008B0F3B"/>
    <w:rPr>
      <w:rFonts w:ascii="Times New Roman" w:eastAsia="黑体" w:hAnsi="Times New Roman" w:cs="黑体"/>
      <w:sz w:val="21"/>
      <w:szCs w:val="21"/>
    </w:rPr>
  </w:style>
  <w:style w:type="character" w:customStyle="1" w:styleId="Char0">
    <w:name w:val="段 Char"/>
    <w:qFormat/>
    <w:locked/>
    <w:rsid w:val="00ED36D3"/>
    <w:rPr>
      <w:rFonts w:ascii="宋体" w:cs="宋体"/>
      <w:sz w:val="21"/>
      <w:szCs w:val="21"/>
      <w:lang w:val="en-US" w:eastAsia="zh-CN"/>
    </w:rPr>
  </w:style>
  <w:style w:type="paragraph" w:customStyle="1" w:styleId="xl39">
    <w:name w:val="xl39"/>
    <w:basedOn w:val="a5"/>
    <w:rsid w:val="006A3E00"/>
    <w:pPr>
      <w:widowControl/>
      <w:pBdr>
        <w:top w:val="single" w:sz="4" w:space="0" w:color="auto"/>
        <w:bottom w:val="single" w:sz="4" w:space="0" w:color="auto"/>
        <w:right w:val="single" w:sz="8" w:space="0" w:color="000000"/>
      </w:pBdr>
      <w:adjustRightInd/>
      <w:snapToGrid/>
      <w:spacing w:before="100" w:beforeAutospacing="1" w:after="100" w:afterAutospacing="1"/>
      <w:ind w:firstLineChars="0" w:firstLine="0"/>
      <w:jc w:val="center"/>
    </w:pPr>
    <w:rPr>
      <w:rFonts w:cs="Times New Roman"/>
      <w:b/>
      <w:bCs/>
      <w:kern w:val="0"/>
      <w:sz w:val="22"/>
      <w:szCs w:val="22"/>
      <w:lang w:eastAsia="en-US"/>
    </w:rPr>
  </w:style>
  <w:style w:type="paragraph" w:customStyle="1" w:styleId="15">
    <w:name w:val="列出段落1"/>
    <w:basedOn w:val="a5"/>
    <w:uiPriority w:val="34"/>
    <w:qFormat/>
    <w:rsid w:val="00E12A59"/>
    <w:pPr>
      <w:adjustRightInd/>
      <w:snapToGrid/>
      <w:ind w:firstLine="420"/>
    </w:pPr>
    <w:rPr>
      <w:rFonts w:ascii="Times New Roman" w:hAnsi="Times New Roman" w:cs="Times New Roman"/>
      <w:szCs w:val="24"/>
    </w:rPr>
  </w:style>
  <w:style w:type="character" w:customStyle="1" w:styleId="Char1">
    <w:name w:val="二级条标题 Char"/>
    <w:basedOn w:val="a6"/>
    <w:rsid w:val="00EA0A26"/>
    <w:rPr>
      <w:rFonts w:ascii="黑体" w:eastAsia="黑体"/>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6387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9F6F1-E9BE-47BE-BAF3-E3C2145FE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880</TotalTime>
  <Pages>1</Pages>
  <Words>473</Words>
  <Characters>2699</Characters>
  <Application>Microsoft Office Word</Application>
  <DocSecurity>0</DocSecurity>
  <Lines>22</Lines>
  <Paragraphs>6</Paragraphs>
  <ScaleCrop>false</ScaleCrop>
  <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228</cp:revision>
  <dcterms:created xsi:type="dcterms:W3CDTF">2023-05-08T11:09:00Z</dcterms:created>
  <dcterms:modified xsi:type="dcterms:W3CDTF">2025-08-15T02:28:00Z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KSOProductBuildVer">
    <vt:lpwstr>2052-12.1.0.17147</vt:lpwstr>
  </op:property>
  <op:property fmtid="{D5CDD505-2E9C-101B-9397-08002B2CF9AE}" pid="3" name="ICV">
    <vt:lpwstr>5AFD5961BAF846D4A74BF831E0D0E4CD_13</vt:lpwstr>
  </op:property>
  <op:property fmtid="{D5CDD505-2E9C-101B-9397-08002B2CF9AE}" pid="4" name="_IPGFID">
    <vt:lpwstr>[DocID]=E571AA05-7C90-4386-BF6B-6FF87E09EB4B</vt:lpwstr>
  </op:property>
  <op:property fmtid="{D5CDD505-2E9C-101B-9397-08002B2CF9AE}" pid="5" name="_IPGFLOW_P-B5B0_E-1_FP-1_SP-1_CV-80470CAD_CN-5267D1A8">
    <vt:lpwstr>aryBC/AHCNnu3xo9HsDG1d47MDPkxjCz0O/pvQUL+o7rV8iv+aR3cMWECxbux2ojNTelvzAy+Q1ECs82eMxu0bAk0H8N8arEDaVUKkvrKswpOT/a5qXXXCmXhsSSkIVOsiTqG1J4cnvjWgoD909Yu3TwH2pC0pzvqmQOH84Fdp+GJcPTz24Zd8az7LWhiJp6v1VPo8xd8dm3YYLuMxYS3zcUrFE7ITBJx4aIN1sxBWESzSLihaWaKIFPxfTRkB9</vt:lpwstr>
  </op:property>
  <op:property fmtid="{D5CDD505-2E9C-101B-9397-08002B2CF9AE}" pid="6" name="_IPGFLOW_P-B5B0_E-1_FP-1_SP-2_CV-D44DBD97_CN-B4FC2A5F">
    <vt:lpwstr>UD6k7KXkCnf1hraRm8f/To/TP6wKyc7ho5qW2IDz4i/hioEsq5yocR5HsnnOcwlDX5KsSwxaRyBB3fkZuj5S3JzGmhcx1ZsHsgkkMKM9b92hevYgT/KvWTy9vtcMycdxANcdbJop3P13ltzuzro4/YMj/soN1kAm+FfbCOohPiLUDVfhW0aVAwwkJts6QlJC+</vt:lpwstr>
  </op:property>
  <op:property fmtid="{D5CDD505-2E9C-101B-9397-08002B2CF9AE}" pid="7" name="_IPGFLOW_P-B5B0_E-0_FP-1_CV-60DDE677_CN-8045E800">
    <vt:lpwstr>DPSPMK|3|448|2|0</vt:lpwstr>
  </op:property>
  <op:property fmtid="{D5CDD505-2E9C-101B-9397-08002B2CF9AE}" pid="8" name="_IPGFLOW_P-B5B0_E-1_FP-2_SP-1_CV-8824211D_CN-C8B4D623">
    <vt:lpwstr>aryBC/AHCNnu3xo9HsDG1TUu5HYD5he53Ox2195UWCThfX8aGVu/LNE0oHSLSlXmer3drZtQRDHTWSIqFcGt0iMIa2EDnYQtrYMvr0ZO+AVv9tg4LX2oiUB6vWC15MvcYKcD2JpT2Fq/Ur/xQk55N7HbIDO7sDHcTGLXWSJ9qGT9RaFCWKz7gV55PAlGtaj0erSD6sMNix1HnLU7Pm2nkqSzI4ffdFUPbZK2lcq9YSSPbdCCMt6FP71us0FmdWk</vt:lpwstr>
  </op:property>
  <op:property fmtid="{D5CDD505-2E9C-101B-9397-08002B2CF9AE}" pid="9" name="_IPGFLOW_P-B5B0_E-1_FP-2_SP-2_CV-158C5DC4_CN-636E27F5">
    <vt:lpwstr>hArBG6fN2uh4MB5IyvhJpzkWMUiQsbhhwA/cPBp2guk58ZIpqi7WvOyr0sLX7JyOhwgMTrr4ic67BfrLJSKwx1eSuVrQsQJfCusDkaDfX/MQmAPxZsiizlfcdO0Z4WExrPlICZqPdmRIr6PhDzHy+1A==</vt:lpwstr>
  </op:property>
  <op:property fmtid="{D5CDD505-2E9C-101B-9397-08002B2CF9AE}" pid="10" name="_IPGFLOW_P-B5B0_E-0_FP-2_CV-FB4CA461_CN-2FB4D2C0">
    <vt:lpwstr>DPSPMK|3|408|2|0</vt:lpwstr>
  </op:property>
  <op:property fmtid="{D5CDD505-2E9C-101B-9397-08002B2CF9AE}" pid="11" name="_IPGFLOW_P-B5B0_E-1_FP-3_SP-1_CV-3C7B397E_CN-254EDD54">
    <vt:lpwstr>lceQ/E1KWEv/+GABLWB2Xk6SFatG9mju5rQODVD5cGR3CA1CJihQSdxxdxfjLhf5RGe57/m3ZiZycGuE8UBeuRlf4hFGdhk5vvqc+0rluvBFcJIAHF7LK6fXT7qUZph5S7DovZtFHO3Rj46okNEQq/GE+Qb+efle6TpxtldUzaFwzJ6gy3AElJhiDpqAKiP6ByHvfLMDTwOlxY2rytfKVxgZ5dM6fCj/WUHGS3oI93AvR7skicGhC956+ZqplKE</vt:lpwstr>
  </op:property>
  <op:property fmtid="{D5CDD505-2E9C-101B-9397-08002B2CF9AE}" pid="12" name="_IPGFLOW_P-B5B0_E-1_FP-3_SP-2_CV-692FBDD2_CN-78E8F5B8">
    <vt:lpwstr>+J+CsDjoNiXAUcCUq0y327V68kApqMjN3fQCLC7Fk/uKj0V7DIv2lLquSJTS4pzX8ve3EIT1pODp46/sMYoLBlmK4CAhk7WJyr0vTlZ4cAHxf62kQPdTYKCqxv3GafqrDxxQz+5CiHA5cIwF7R7hmXA==</vt:lpwstr>
  </op:property>
  <op:property fmtid="{D5CDD505-2E9C-101B-9397-08002B2CF9AE}" pid="13" name="_IPGFLOW_P-B5B0_E-0_FP-3_CV-FB4CA461_CN-F2220B45">
    <vt:lpwstr>DPSPMK|3|408|2|0</vt:lpwstr>
  </op:property>
  <op:property fmtid="{D5CDD505-2E9C-101B-9397-08002B2CF9AE}" pid="14" name="_IPGFLOW_P-B5B0_E-1_FP-4_SP-1_CV-DA6EA558_CN-58B8AF55">
    <vt:lpwstr>lceQ/E1KWEv/+GABLWB2Xmr39XzWE9EPrxrgHImGh8QNvAbitqCnxynSuxmuvYUEmThGJj5UkcAYd2SkwTyG6rBICZTkXL6+QhTJjAgKIIzKolMg691QqRv7q0kIyY8Qdi/T1HWh1ltOfCfTCamP7fMjR8SxokGJnHqn89ksHnEXapelzvftn3UdOCxSgkLJ2NY85240ghl7sBvLda+E8qvKmKopcaMbuz025h5+9GqNbA13fcUD46/dy7zfW4u</vt:lpwstr>
  </op:property>
  <op:property fmtid="{D5CDD505-2E9C-101B-9397-08002B2CF9AE}" pid="15" name="_IPGFLOW_P-B5B0_E-1_FP-4_SP-2_CV-6E8F1CCD_CN-99773DDC">
    <vt:lpwstr>aqlJokHBhPOkAGOgkj8Pr3fKTCZ3Q+VsJPKxQvTWq67Ki1iBpKcz5Tri2Rc2m3ZT+wx337mvU/97c9YezXdLKp+tBLHsx41sfDI/9dkneK6ZYdCxGUAIAdIqnVntcCAYWjG9Tq+bKZoMYES1gu00B9mKt2O6lAkG4GZzH4EabzW7Y1bawkIiN0EC5MH/0LrkR</vt:lpwstr>
  </op:property>
  <op:property fmtid="{D5CDD505-2E9C-101B-9397-08002B2CF9AE}" pid="16" name="_IPGFLOW_P-B5B0_E-0_FP-4_CV-60DDE677_CN-9D6A5B13">
    <vt:lpwstr>DPSPMK|3|448|2|0</vt:lpwstr>
  </op:property>
  <op:property fmtid="{D5CDD505-2E9C-101B-9397-08002B2CF9AE}" pid="17" name="_IPGFLOW_P-B5B0_E-1_FP-5_SP-1_CV-D747C230_CN-14F1FBB">
    <vt:lpwstr>lceQ/E1KWEv/+GABLWB2XrsSpYgtiOc49cPXrjOIevgU0L5yXZVc5hSIjxm5yCf84CQN9oPX6fKvWw2RXTQBEWs+jadX9QRK0huJ+vfaBoei8qT808i92imALJDNE7RMH+Dhw7g5I51syYD1O/w7yo9/3LvNcIWmq7wxodR+6ypz5jMwEy0fIjI3yYfUTGNWObMKJxzwUvvQ/bjJPxHAX5CBfSXwWSkPwGDeB7EwZMXjwti5rIRP62DVpM5JioE</vt:lpwstr>
  </op:property>
  <op:property fmtid="{D5CDD505-2E9C-101B-9397-08002B2CF9AE}" pid="18" name="_IPGFLOW_P-B5B0_E-1_FP-5_SP-2_CV-7613DACE_CN-5950CB34">
    <vt:lpwstr>Y7vZqpZWEvECTOSpY3w7IBlYG6gZIgENRJZ73WwwmpdRHALY7ecG2SnkKrg7QN7jjXHhfhSc/WlKLkuGhmmQe5Mp7xIP+QN4X6Tpk72CaWUlKh2ZhJH1/5/nuOuYnB7EC+he2dJ2EiUps7pLWSHv6iw==</vt:lpwstr>
  </op:property>
  <op:property fmtid="{D5CDD505-2E9C-101B-9397-08002B2CF9AE}" pid="19" name="_IPGFLOW_P-B5B0_E-0_FP-5_CV-FB4CA461_CN-52C7D498">
    <vt:lpwstr>DPSPMK|3|408|2|0</vt:lpwstr>
  </op:property>
  <op:property fmtid="{D5CDD505-2E9C-101B-9397-08002B2CF9AE}" pid="20" name="_IPGFLOW_P-B5B0_E-1_FP-6_SP-1_CV-CEB42A48_CN-C48E91CB">
    <vt:lpwstr>dGg6dMYleEJqHPdgl8xcd7t0Ia6b61BJXZIec5PdkEekgsry1Vu4b/ZCF7TMZLpB83M26/4md5Eab8V7affGq59CeUWsSfDTq/jPWFVeEOkYDied/eLXOJs4oKKSowpiOHMFfwy++aIJmCMDD6j14a82S/X1ROki0mQD1i5pgJcoHpD24LZoVgWvF+Ms2N9a6F/kKnJJz5D3Et9tNpFP85Et7NK+NlUN1dCFQ8M8phivQNkia2jwx4BSz3YPzMc</vt:lpwstr>
  </op:property>
  <op:property fmtid="{D5CDD505-2E9C-101B-9397-08002B2CF9AE}" pid="21" name="_IPGFLOW_P-B5B0_E-1_FP-6_SP-2_CV-BA5C0C61_CN-FE131EED">
    <vt:lpwstr>rwV1pD5IVkNLYYEYwIN883CJ6xYycW5FPMphrZuzhd52F6TH/o0Nj/U8/cJgndn8q4R2D05f6IA27aiRW1rWBCIoV19wQEstVzCpQggVHBwKBgxjYecJageGTKdQut5BVHc207KoznVP4y/Gf1gH1pxvQjvuMUtfNMGnG27la5T37uK4833C6uSHM4cb8lP+V</vt:lpwstr>
  </op:property>
  <op:property fmtid="{D5CDD505-2E9C-101B-9397-08002B2CF9AE}" pid="22" name="_IPGFLOW_P-B5B0_E-0_FP-6_CV-60DDE677_CN-FD36EE58">
    <vt:lpwstr>DPSPMK|3|448|2|0</vt:lpwstr>
  </op:property>
  <op:property fmtid="{D5CDD505-2E9C-101B-9397-08002B2CF9AE}" pid="23" name="_IPGFLOW_P-B5B0_E-1_FP-7_SP-1_CV-7210480E_CN-66AC4BCC">
    <vt:lpwstr>xPiQ88SHoojntJElyTjqwSBrUfqvmupl/21rPi9YohY3xsTTx24H5fkAHi+f2E4eyqX9VErpsD4Ys5Vdec4ztFSgAYfRGWLVdoE1Vn/sNWZPFqyjlhIhuMkDR6mBl0tk4lzSDGg6d2csXPD1S816mIQXHxwUDDIUcuKF3HAeiGA1SYaEIA3hMsClgGamh3YTb3S5FVDAVIwsLn3sQP0FXRJz9RnaXuB5lA/qZpKSIxvngLZrhbIjWsbS6U4KgGn</vt:lpwstr>
  </op:property>
  <op:property fmtid="{D5CDD505-2E9C-101B-9397-08002B2CF9AE}" pid="24" name="_IPGFLOW_P-B5B0_E-1_FP-7_SP-2_CV-FE9AA0B3_CN-4C2FDDD0">
    <vt:lpwstr>D998NP+/N0rIMqdI+HL995v0q0+80cxILKS73qNB9TMz2VJbVJBCvpAuoEVvHze1tLCIjRvZiju7tC8rJBwj/3YyeR0MXT+iEt/tz7rUjtoTimUWokN4CwRfUwswFZys8RWT25nCVfZjP0v6pyPP8iY1JcB3SWyYGhZLqIBosHfhpdjxCKlEkzuzeSKTvi5h8</vt:lpwstr>
  </op:property>
  <op:property fmtid="{D5CDD505-2E9C-101B-9397-08002B2CF9AE}" pid="25" name="_IPGFLOW_P-B5B0_E-0_FP-7_CV-60DDE677_CN-20A037DD">
    <vt:lpwstr>DPSPMK|3|448|2|0</vt:lpwstr>
  </op:property>
  <op:property fmtid="{D5CDD505-2E9C-101B-9397-08002B2CF9AE}" pid="26" name="_IPGFLOW_P-B5B0_E-1_FP-8_SP-1_CV-54EE8224_CN-42D2E4CD">
    <vt:lpwstr>xPiQ88SHoojntJElyTjqwReXgOCFgsk5irXwPDOyHVdQe0NQjbT23VPFy0LOKwCAztG/3eO2LXUHpKKzfdzttSHoUBtkCPxIzFyd1xcgd5TwpUJIV46YnjPN4ioxP9K8DGCCqxFJdBZq/Vj2R6GzlJmMYXmpRyYUJvPv1GCyqxsXuPeuR7zzjB79NBFnqqZjdnCX+sVUNVF6dmr4mBkFuwvdIT7GXvl0s5KRQ/Py31JwEHy+bo6tTxY5HV4fxkz</vt:lpwstr>
  </op:property>
  <op:property fmtid="{D5CDD505-2E9C-101B-9397-08002B2CF9AE}" pid="27" name="_IPGFLOW_P-B5B0_E-1_FP-8_SP-2_CV-92F11737_CN-BA70714D">
    <vt:lpwstr>I423Piki2aleb+lOYEpicA9ne4vYzvoHDAyEKxAQaWpLIq5U90qMxUZ5N0SqTEFqmhSw082PGXTzsAQWpSoFUyYvUOhYo+1K7R+9mGKumd77VuVPVG3+b9y15BKLus2pMa36WiNHijtoxGxy308GGg0fbpWuGUGUu9rfle0vxzjr1hC5/wwl2oiBRN0IaeFpU</vt:lpwstr>
  </op:property>
  <op:property fmtid="{D5CDD505-2E9C-101B-9397-08002B2CF9AE}" pid="28" name="_IPGFLOW_P-B5B0_E-0_FP-8_CV-60DDE677_CN-7D0E2E8">
    <vt:lpwstr>DPSPMK|3|448|2|0</vt:lpwstr>
  </op:property>
  <op:property fmtid="{D5CDD505-2E9C-101B-9397-08002B2CF9AE}" pid="29" name="_IPGFLOW_P-B5B0_E-1_FP-9_SP-1_CV-6D4ADBB3_CN-3EDA6661">
    <vt:lpwstr>xPiQ88SHoojntJElyTjqwQUCt5h/7gFewDG4EHLw0ejtYAv0xFlyq64AfdPeYaABEUx8wVoGJALny36Gm4FEicTl1MJIgTsiGFL3Um35DjZnpY1eQQFlay4dG1BtxKn82dnm74YNCZWEvpx/1Hq4KFRmuKv6yNFW1g9S6/9xALjpjigtO8lghJ7E13JXT8/bRs2NRGRDmjAAsEq0SE25OwTjzqtyEDgkgd9mbKV7ZuauOmkd5PGuNkoRCC2c1pw</vt:lpwstr>
  </op:property>
  <op:property fmtid="{D5CDD505-2E9C-101B-9397-08002B2CF9AE}" pid="30" name="_IPGFLOW_P-B5B0_E-1_FP-9_SP-2_CV-723AFA37_CN-440125E4">
    <vt:lpwstr>9W3Ohz4X6d1B4JvZ3G+ZVGDxoGf4NAilY8i6bzBoBZbD+TMphUSFrOI5RrvHnXiLeB34v1ZnyHvpImsCPB5t+2qT82zgvQZWsPYuxyQ+eKp5O7qClIsAWNmvtgTZ+SB44BSkWU3BR1FhaXkQG4McFcAJdnWdqwrHUnGhZJtt0o0CRBndobeKuJxd2bUmy293JmoBaVTAGc8t85ndOKvKdzhfijq2KPnD14s/is/16ASo=</vt:lpwstr>
  </op:property>
  <op:property fmtid="{D5CDD505-2E9C-101B-9397-08002B2CF9AE}" pid="31" name="_IPGFLOW_P-B5B0_E-0_FP-9_CV-96F3ED08_CN-EE07B647">
    <vt:lpwstr>DPSPMK|3|492|2|0</vt:lpwstr>
  </op:property>
  <op:property fmtid="{D5CDD505-2E9C-101B-9397-08002B2CF9AE}" pid="32" name="_IPGFLOW_P-B5B0_E-1_FP-A_SP-1_CV-27301620_CN-D9B1D9C0">
    <vt:lpwstr>xPiQ88SHoojntJElyTjqwRmPu40+QdYvtcphh5ziX7ZjNnBOZVwgQvPcOfoa/4kwN0DK1CbTS47QnU9hfecHqz9KdY4zF5FlZ8JFvKmxi/GpsZ71h6TaQgD5hNb0WgaIJUxj3bWhF7FYjaJNofBPmYCBjG3oMh5BYWa/LweTkpUVJIYmtAS/SYPlQcMRk9+OX/1XgcLzRRWqzZGViIrzK0Tp8E3D07EI+ZFHj6B8txp2U4sbl9Z3jcEIzopqjZx</vt:lpwstr>
  </op:property>
  <op:property fmtid="{D5CDD505-2E9C-101B-9397-08002B2CF9AE}" pid="33" name="_IPGFLOW_P-B5B0_E-1_FP-A_SP-2_CV-599FAF1A_CN-DA692BE6">
    <vt:lpwstr>52cG/pinVO60jSaX8EOgpnzmeHSwSyp8Ab5hjv+wPiwQ+/mskdBhEFsxaZfBqmfCQ0dlGbUSuIa1H60HgzzZ5cgAm+5nHsLJSiSsU/q82jKZDNDJlwjm/UlPRaFnZ740gUHg8z9QHX+XS7RX9yIyxMCAJ+m4gyJmvkkn4xQiQimKvtse4Ov3KeaYbzekMg9U1</vt:lpwstr>
  </op:property>
  <op:property fmtid="{D5CDD505-2E9C-101B-9397-08002B2CF9AE}" pid="34" name="_IPGFLOW_P-B5B0_E-0_FP-A_CV-60DDE677_CN-3AB19484">
    <vt:lpwstr>DPSPMK|3|448|2|0</vt:lpwstr>
  </op:property>
  <op:property fmtid="{D5CDD505-2E9C-101B-9397-08002B2CF9AE}" pid="35" name="_IPGFLOW_P-B5B0_E-1_FP-B_SP-1_CV-2E19893B_CN-D95C2F3C">
    <vt:lpwstr>xPiQ88SHoojntJElyTjqwZCTuVOtgsKzoaTiOLxoGTlyqLCiunXOnITWL5guJU/8tyuC6jik3Ge9Srx3qKcP3VLtmr3zYajrFOqsMgcy/QasGJJOHzse2EKIoy8zkms0X/g4/eky3confO/FBS2S7lcj+BRsF/x+TfvLbf8S0O4845bVOk5BCGr/sRWeo+V7eKXwISIUlrEBqcLNgpQr18S1QWMnWkrRQdNGNxTTflIwP6/aZXVqs1I/figT6vG</vt:lpwstr>
  </op:property>
  <op:property fmtid="{D5CDD505-2E9C-101B-9397-08002B2CF9AE}" pid="36" name="_IPGFLOW_P-B5B0_E-1_FP-B_SP-2_CV-77EF56BB_CN-73A2630A">
    <vt:lpwstr>Frd33H0zl/a2utYE5utC2dR+4FJWBe3HRfZU9T+Eb0g1isXD5vdQjPTzq0jRJsIokFEcdgDs6UiBR8MvLimnYJKob87fvzRLIEDC4KGNHPVV9FcmJ8ttMP+JVExkqIYI2LOTk2PW96CohC6LGjLEn5RnJOPYIINY0Ul4xa0uRNXe6HeqWMVHKuFwRNsFHXziv</vt:lpwstr>
  </op:property>
  <op:property fmtid="{D5CDD505-2E9C-101B-9397-08002B2CF9AE}" pid="37" name="_IPGFLOW_P-B5B0_E-0_FP-B_CV-60DDE677_CN-877BF84A">
    <vt:lpwstr>DPSPMK|3|448|2|0</vt:lpwstr>
  </op:property>
  <op:property fmtid="{D5CDD505-2E9C-101B-9397-08002B2CF9AE}" pid="38" name="_IPGFLOW_P-B5B0_E-1_FP-C_SP-1_CV-350A2F9A_CN-47C447FA">
    <vt:lpwstr>xPiQ88SHoojntJElyTjqwaBlMHbenruDifcHwns087acEI8T8/fWJdJwO0SNclbhWVJpes/Dc07p975gCpU2EaLkhzbGavJLU+82F+XACZZtEvt+jFrBfFhahEw4tKygTYHme882ynxALHt7EUri1SYYola0SrEK1pMA1+fqJ/T5zMFKqbXPCy/bFftaoIX+5jXuxPywlpssB2irUN4y3/Fp3p1ZL2V0YfyftdKYfQh72Z4mLaeTjBaMgOME816</vt:lpwstr>
  </op:property>
  <op:property fmtid="{D5CDD505-2E9C-101B-9397-08002B2CF9AE}" pid="39" name="_IPGFLOW_P-B5B0_E-1_FP-C_SP-2_CV-381BDEC0_CN-A9E5724E">
    <vt:lpwstr>8rI2DnkXiEtWkunglBFs5J3nSDDWUzsBzFbq2FQTdgW7gOGY4g99qidK+yW+iifHiUR8tj4As+M7kmoMiCuX+JB8H9AuUp12jPiwsm72oJRuWsKnODgg8CYsOSGFoXj4eA0pPh1VfJumFftSPcJL474xfRpfYkN5DlJMrgjVh+4nY2a8375CV+fHEQ6a//8ns</vt:lpwstr>
  </op:property>
  <op:property fmtid="{D5CDD505-2E9C-101B-9397-08002B2CF9AE}" pid="40" name="_IPGFLOW_P-B5B0_E-0_FP-C_CV-60DDE677_CN-5AED21CF">
    <vt:lpwstr>DPSPMK|3|448|2|0</vt:lpwstr>
  </op:property>
  <op:property fmtid="{D5CDD505-2E9C-101B-9397-08002B2CF9AE}" pid="41" name="_IPGFLOW_P-B5B0_E-1_FP-D_SP-1_CV-825F7CB7_CN-98726408">
    <vt:lpwstr>yw2P+JAR9pKuqHsVOibKTTm82FlUU0p6yQNn+RLATeodzpEM1wfLUoCxeNvleJdYesbOnGPmxofI9rI8bPe7g32HCw5pDEom5fpaWLIssGBGlSFTunkiAPz8H2IDzOtY8opbNpAcpGMZt4Gm6SSX4AFTOPR1k33Y13NGIW5p4ZPVBs+GnP3SbdXZJnO+K4VxLTSAzoe2zg1cadFTrZDkcYkvbB8aqMV5HeyFtNHmrqDPlcYanJkuEafqBu1eNTc</vt:lpwstr>
  </op:property>
  <op:property fmtid="{D5CDD505-2E9C-101B-9397-08002B2CF9AE}" pid="42" name="_IPGFLOW_P-B5B0_E-1_FP-D_SP-2_CV-B76A8917_CN-7BB3D362">
    <vt:lpwstr>W1PQZikBPC86vTC3/idqZjsQkDIyhBXAMPtxzu9qz5aup5UkFyl40NH/PHtuC+7ysM0izGMBv8TIFIC5/aUphNm1LHuFtb0f8/wtWxq3bPPpHn+Bp75xKqg//5fIb4C41B5ftnhonODSA311Ed6dkuww+frwqoGFNnVR7mYfrbmRAua41vKTYZN3MN0GLOgrs</vt:lpwstr>
  </op:property>
  <op:property fmtid="{D5CDD505-2E9C-101B-9397-08002B2CF9AE}" pid="43" name="_IPGFLOW_P-B5B0_E-0_FP-D_CV-60DDE677_CN-279E2797">
    <vt:lpwstr>DPSPMK|3|448|2|0</vt:lpwstr>
  </op:property>
  <op:property fmtid="{D5CDD505-2E9C-101B-9397-08002B2CF9AE}" pid="44" name="_IPGFLOW_P-B5B0_E-1_FP-E_SP-1_CV-C745E743_CN-4DCA8BC0">
    <vt:lpwstr>ukiwitv5JyioQcimpKZ7FdEqFhrOSOmpDpjDYIPgadG3qKJquw36p3p/9b0xzhC4tP/JwzS3oczm8E6vTQxSUd4SGnJowwNiVXqZNhRSbrcQEBfLCF9eJfi7Lq92XTsjcVXrqbIRi+oiFlMf0rs7Jq7L32O8QLsWfyUFoce6f4tIw13gF0MinHB4u6bu9ZuKPXgkYOIihXoz/wrd/H7yZ1kX9XRXybQilbTM4TckIxV45mo4GBei1/WVp/UZE6o</vt:lpwstr>
  </op:property>
  <op:property fmtid="{D5CDD505-2E9C-101B-9397-08002B2CF9AE}" pid="45" name="_IPGFLOW_P-B5B0_E-1_FP-E_SP-2_CV-C2B0F4E3_CN-9174F005">
    <vt:lpwstr>GMFxnndBHiauILdBHcxsBSiFqyPUuUCs7OUs6LFiwkmZ6qAYPNYlDlhk6RHkLF2elSLdeE+BjkaBBxoQj9/3vjWEPxrU4LfO5PwhaGsyHUQ4AliqTQcAGvY679hLmGZiWSOYmPTSffuqiMdyvMtKJs1bx8bQ2vrOwYnl49276bPjWlw25q9ZnvTPM/BwbfzAc</vt:lpwstr>
  </op:property>
  <op:property fmtid="{D5CDD505-2E9C-101B-9397-08002B2CF9AE}" pid="46" name="_IPGFLOW_P-B5B0_E-0_FP-E_CV-60DDE677_CN-FA08FE12">
    <vt:lpwstr>DPSPMK|3|448|2|0</vt:lpwstr>
  </op:property>
  <op:property fmtid="{D5CDD505-2E9C-101B-9397-08002B2CF9AE}" pid="47" name="_IPGFLOW_P-B5B0_E-1_FP-F_SP-1_CV-E92E4508_CN-3D2E28B1">
    <vt:lpwstr>ukiwitv5JyioQcimpKZ7FWtGpnH0xLZ5TBWYVDdkca6IQyLBkWsbY/Io3+3XzKKcoNQMU3ZRiv1k+18JSMP4JiwJrIGCeea5BBpCqcaTHuTB47FbeALb+kEzKR3CBWjp2AvFB9F5pHRa0PCv5pn/cPHOGdbNZkrqmeorvpZHx2m5UCZp2aK8VrXlbETjO1UPGU0d6Ny4vD68wQgU4EJtAufrf2XcJwEXJ/Al+762jYQlftHSuBnemPClfo5Xnne</vt:lpwstr>
  </op:property>
  <op:property fmtid="{D5CDD505-2E9C-101B-9397-08002B2CF9AE}" pid="48" name="_IPGFLOW_P-B5B0_E-1_FP-F_SP-2_CV-2264668E_CN-3577F23E">
    <vt:lpwstr>Gmp31RYy1N8KFnLVcfTe+jqYoLL/YHzSgDwjfJ52qcrsFomcc4Sb8KA6E4JbBta0oy8+Z6ztqDgJKW6Tt0kAhvinmIOLqQeOG24frMWkfNd31A1h+3GekGu1fAoO6/PdDtiBTpo59j3diPfnjMih9Y6Ddh8iH2Y9aWOmUO3WMFCC9k/CysgTnw3Xcbk/Bq4xBs9LcEFX4itPugNs4pgTYrhNBCtvmyDLzJlsge/PikFs=</vt:lpwstr>
  </op:property>
  <op:property fmtid="{D5CDD505-2E9C-101B-9397-08002B2CF9AE}" pid="49" name="_IPGFLOW_P-B5B0_E-0_FP-F_CV-96F3ED08_CN-73831FF6">
    <vt:lpwstr>DPSPMK|3|492|2|0</vt:lpwstr>
  </op:property>
  <op:property fmtid="{D5CDD505-2E9C-101B-9397-08002B2CF9AE}" pid="50" name="_IPGFLOW_P-B5B0_E-1_FP-10_SP-1_CV-5D1C72EC_CN-53F31653">
    <vt:lpwstr>os1OBtFcAh2TL+RRod/dDczat6t82EUcdjAWBlFSM3IG1pv58QMrj/jrAbH2LAVoJuSCRG1wH3vQ8+iktAeSODA20hnSzoiCSIDVSv+rIwYpB6QUXZi/4VYwq06SJ0acwEN2Yw+IqCqKYONJ436NxNJZEuMlBsJYeT+jBWuGhaex5FE5zpWysfmzpBFRDztK6/AAPUnromg6wh4eALKWULhIgL1RKxF4vxOLByhAAglazzdm/yqTTca8CJUkOPD</vt:lpwstr>
  </op:property>
  <op:property fmtid="{D5CDD505-2E9C-101B-9397-08002B2CF9AE}" pid="51" name="_IPGFLOW_P-B5B0_E-1_FP-10_SP-2_CV-2F406AEB_CN-4D0E8FB">
    <vt:lpwstr>d8YuvfVLyOAKQOil/qPFmQ4xL5VsI8uh3NfNNwLirqtiCrpQOUBqKmibaAvnQVpKjLZy08nWxCDSOqyW4o11WGjmhHsdKp1Qz8m1VE7x/frvxaCNCPomzyGL9nknWm48F5RvmdO2Qg5FjZCHGU1cPig==</vt:lpwstr>
  </op:property>
  <op:property fmtid="{D5CDD505-2E9C-101B-9397-08002B2CF9AE}" pid="52" name="_IPGFLOW_P-B5B0_E-0_FP-10_CV-FB4CA461_CN-3C688D72">
    <vt:lpwstr>DPSPMK|3|408|2|0</vt:lpwstr>
  </op:property>
  <op:property fmtid="{D5CDD505-2E9C-101B-9397-08002B2CF9AE}" pid="53" name="_IPGFLOW_P-B5B0_E-1_FP-11_SP-1_CV-E251ACF9_CN-750134C">
    <vt:lpwstr>os1OBtFcAh2TL+RRod/dDQk5iG9w6fus5R8avX4DXiwpzO8wzWIdVFKlOLgz2odyoqVzHICwztQkmsJfXIHYSKPiUPVP9qNiO1M+ZXZCapbJ66uqkl0NaHKKAGn2vrmmLXLBPONxrrkmNT0mY7/rx/m5IE3MYSL+a8KIfr8w0AaJJiM5Q64esZ6N5hLRxndPXiD9W/ExIYLKt4u84OyR2UUe1mbIgkPfygztInhLVPhSDmVe2VTEvQlrv9DpoBn</vt:lpwstr>
  </op:property>
  <op:property fmtid="{D5CDD505-2E9C-101B-9397-08002B2CF9AE}" pid="54" name="_IPGFLOW_P-B5B0_E-1_FP-11_SP-2_CV-22419716_CN-DAE18EF1">
    <vt:lpwstr>z4myoo5FFcKoaXObt+1TcKYH7pRXXh/acWdb8//mBwhQ/yMfbkpE5lEiuspXxK48w+Xq9Zktl3ENCJQ/08hZSbrEnmH4rNvn4Y+vtl0/uaYVc2JDT9fCl9JD1M+20ptTl1sEkupeGDlJBTKzTi2A+fg==</vt:lpwstr>
  </op:property>
  <op:property fmtid="{D5CDD505-2E9C-101B-9397-08002B2CF9AE}" pid="55" name="_IPGFLOW_P-B5B0_E-0_FP-11_CV-FB4CA461_CN-E1FE54F7">
    <vt:lpwstr>DPSPMK|3|408|2|0</vt:lpwstr>
  </op:property>
  <op:property fmtid="{D5CDD505-2E9C-101B-9397-08002B2CF9AE}" pid="56" name="_IPGFLOW_P-B5B0_E-1_FP-12_SP-1_CV-4D3FC8B5_CN-48A3E6">
    <vt:lpwstr>os1OBtFcAh2TL+RRod/dDTwRVtSzaeVkOfyumTJCrGaVKwdYhLf6nAp3ojpoZb4SCyJJP9AyntONZisf60oOgCic1N356nAVg2vUv7g1Eet8mpUt3lOdAKsQ0L6v7HrYVPZCU7PeYAWAvjt6RUsexid/JT8nScCFLLec8FPS9goJmDwuLCpnnI/jZuJK6DRaWE5BdfCuomX9El6z2PHuNVNeUZcpBzaPZSMEoZzy+C4095uxEWhyVXdZ7suaMcD</vt:lpwstr>
  </op:property>
  <op:property fmtid="{D5CDD505-2E9C-101B-9397-08002B2CF9AE}" pid="57" name="_IPGFLOW_P-B5B0_E-1_FP-12_SP-2_CV-5FD3F06E_CN-E339E01D">
    <vt:lpwstr>1UN+/kg2Fo52YG64XY9A7H9K6/POGBCD4nKrN4h5+kNVsYBpHSiHPBbU07ST1Z8xE8SCVQKA+ojci2hL3eVBl9naoWUvgcpYxWfAQQX403/fbEAtDoqCj5L9GCo1NRUEA1+YyxvpGOAJyDfuHSOlsn7jMMCoI4ShgoUkWoketmpGiphQ2Iop4tTME7Y81q0u9</vt:lpwstr>
  </op:property>
  <op:property fmtid="{D5CDD505-2E9C-101B-9397-08002B2CF9AE}" pid="58" name="_IPGFLOW_P-B5B0_E-0_FP-12_CV-60DDE677_CN-4E0F6E37">
    <vt:lpwstr>DPSPMK|3|448|2|0</vt:lpwstr>
  </op:property>
  <op:property fmtid="{D5CDD505-2E9C-101B-9397-08002B2CF9AE}" pid="59" name="_IPGFLOW_P-B5B0_E-1_FP-13_SP-1_CV-373598F8_CN-9872B5F6">
    <vt:lpwstr>os1OBtFcAh2TL+RRod/dDUXrgzJ4QqO5nG0I7T//bjYpavpYaZkhoFEx4Cys/3OoRfUqhDoN7hpdMx/nMpsLB9yCIwdGK+iYBzXAqlWblKAqmcwI0yD8m863JT1u0QNxNuGcv+YM+EsgnUm4TXcIZxftUFz85luTLO1RP7szlu4Hm1BR8uF5VQHi8lI0MtP514og2aMwWE5qh9v0DKwRQmUgbEvlL0AnGAK2mop+IGFWR1w5tkM8e4T0m0xrhCk</vt:lpwstr>
  </op:property>
  <op:property fmtid="{D5CDD505-2E9C-101B-9397-08002B2CF9AE}" pid="60" name="_IPGFLOW_P-B5B0_E-1_FP-13_SP-2_CV-5B5B897_CN-A62D36BD">
    <vt:lpwstr>6GiqmOd9MXsfi2gpOxZ499tUMNU4gZryYj//8/+Q9DICWwBeks7wH+vkD+9jixYARmY2Jl6h6cxofaRRNqkyOEtzag0HvViO0kmGs8U8G9SJ2eALoS+WYFAeOCbkviK3ubknBGe793xDVa7VhHJqea5aWxkHoB2joByTT35i70xkOGlnJjIjfnaJhuxHNpNnL</vt:lpwstr>
  </op:property>
  <op:property fmtid="{D5CDD505-2E9C-101B-9397-08002B2CF9AE}" pid="61" name="_IPGFLOW_P-B5B0_E-0_FP-13_CV-60DDE677_CN-9399B7B2">
    <vt:lpwstr>DPSPMK|3|448|2|0</vt:lpwstr>
  </op:property>
  <op:property fmtid="{D5CDD505-2E9C-101B-9397-08002B2CF9AE}" pid="62" name="_IPGFLOW_P-B5B0_E-1_FP-14_SP-1_CV-67E86D97_CN-29C76251">
    <vt:lpwstr>os1OBtFcAh2TL+RRod/dDaBZqLil1seRnxShZVZ6G8O3fIc5DTEZ1M5cuQPLG3aq7GnHTND00LY58BJgfeRM4keQ7LfFm9JYqqx3TXztbmi7cbmkcyA2kQAX+GXB9lDJQHkV6p/PGzGx+E277B5S4+Of1vsZS48NH8A4Z8gzjWLSyo+2UWuKp9Y+bQcTKiGbjUNjHL/D09z+447ftv0Qjg305SM7HrypfPfLT9Kza3Fw+VS07CRTLwr3RkTIR8/</vt:lpwstr>
  </op:property>
  <op:property fmtid="{D5CDD505-2E9C-101B-9397-08002B2CF9AE}" pid="63" name="_IPGFLOW_P-B5B0_E-1_FP-14_SP-2_CV-D17616B6_CN-911CABCF">
    <vt:lpwstr>cZyK/2N4u6HWYtr9IXzB9rfOPkauxU8i2XiGIlBs8aUcnWZDvfv+30w3z8zdyz947Hoqq//i7GhKsZIcalkePO89Qr1+1sw8e6VI0EnQpPtbaK8sizYBTcVlvrmXdybFn8wIYdUvOi++TS8Vhjign2L02e05b7BLfo4owAs/eUEc5bWUmj6OeI+KRCGRxRYFuTbvJNO5gx9u80rskzDk/wzfkQOMXXGFY+USr4j/aWbA=</vt:lpwstr>
  </op:property>
  <op:property fmtid="{D5CDD505-2E9C-101B-9397-08002B2CF9AE}" pid="64" name="_IPGFLOW_P-B5B0_E-0_FP-14_CV-96F3ED08_CN-DAAB3CC0">
    <vt:lpwstr>DPSPMK|3|492|2|0</vt:lpwstr>
  </op:property>
  <op:property fmtid="{D5CDD505-2E9C-101B-9397-08002B2CF9AE}" pid="65" name="_IPGFLOW_P-B5B0_E-1_FP-15_SP-1_CV-481C44B8_CN-CEC5205A">
    <vt:lpwstr>os1OBtFcAh2TL+RRod/dDfubi7cf3OB8wJ1Ax5sC0AvdY4f22y8tCcuUpbyUm813fW598VfZ5PdnpXBSsO9xUtmcgTeWFFEz5wpvwPH53zUoTnidfQN3jWGlVqV4kaMsdVtsUNWYUbU2Dl6l0MTZSi5oJwEzBl7nk0BTxaY6ot8LYdPEyQgzXfFNPeQTs5rN0g3TdVpS6Vww1mam5QJBL1uRB1LA3wiLV2DNMm0i9xK89nURXpnMXJ/1VLe4nGA</vt:lpwstr>
  </op:property>
  <op:property fmtid="{D5CDD505-2E9C-101B-9397-08002B2CF9AE}" pid="66" name="_IPGFLOW_P-B5B0_E-1_FP-15_SP-2_CV-EB6B8EFA_CN-29D8FAB4">
    <vt:lpwstr>mui0Z14GS6gZRTtSVTuY/AWp6D2YLmVx+sBeOOtMa63tSbunWEH+d8QY/k1WBOSNEWaevo3zyGG8Y7VOsK3E74UXHWAfFW0m1vAQ6rGSNlTHyKKHwalyEj7dNCWuw17x6lcqi58NI7mDHYkDIJQqPpRtLJJLdj57x5az5g6hcrQ8=</vt:lpwstr>
  </op:property>
  <op:property fmtid="{D5CDD505-2E9C-101B-9397-08002B2CF9AE}" pid="67" name="_IPGFLOW_P-B5B0_E-0_FP-15_CV-B684056A_CN-35EE4F5">
    <vt:lpwstr>DPSPMK|3|428|2|0</vt:lpwstr>
  </op:property>
  <op:property fmtid="{D5CDD505-2E9C-101B-9397-08002B2CF9AE}" pid="68" name="_IPGFLOW_P-B5B0_E-1_FP-16_SP-1_CV-695CD4A9_CN-6C95702E">
    <vt:lpwstr>os1OBtFcAh2TL+RRod/dDTnBf1LqFajW1EU/c/MhlbNIhvGPJSBRBmK+hCZXl7rfQ/lfwi2XDJ7IbdIP8f3AIJZ3OAPvABIQ6t88W/x6jx4dPvfBaFsHZ4jsEV45ElSBVa89fKRLCWXASi3fmiCnpCuW9ddOws321kf2IwiMJ4jbwghVhykToagSM1roCpzTecH2d5ZSozhVfze92BQv2/4YOPp7Y497Wse8dxSIdS3GQMZ/E4KSJbv8IYRKOFA</vt:lpwstr>
  </op:property>
  <op:property fmtid="{D5CDD505-2E9C-101B-9397-08002B2CF9AE}" pid="69" name="_IPGFLOW_P-B5B0_E-1_FP-16_SP-2_CV-ABF41C06_CN-F4253855">
    <vt:lpwstr>wrZcbRqNQTisRZ1orGcNJJ11zw/O5+15iGp4MoAPyZVHoosNMuVrgx9zh5Dk/S7qz+HpWvHpzfWVxbbs/Wi6yqNXWIYXBj9NOwdG1QD634DfHkTtSSH2cutS/79J51mWysA9Oo4grq9GB+pMcVFt749/YrdS4IVuzOt3yEs2eo4ym6kjdawKI5Nim3S80AU3orfCA5eQXXP9X3yRmObRZYA==</vt:lpwstr>
  </op:property>
  <op:property fmtid="{D5CDD505-2E9C-101B-9397-08002B2CF9AE}" pid="70" name="_IPGFLOW_P-B5B0_E-0_FP-16_CV-ACF98C78_CN-E2F91C80">
    <vt:lpwstr>DPSPMK|3|472|2|0</vt:lpwstr>
  </op:property>
  <op:property fmtid="{D5CDD505-2E9C-101B-9397-08002B2CF9AE}" pid="71" name="_IPGFLOW_P-B5B0_E-1_FP-17_SP-1_CV-C15F9BD4_CN-56977C77">
    <vt:lpwstr>os1OBtFcAh2TL+RRod/dDZ9k8IF/BsYa5aZl26iuoF3aETiWyiVTtjNjTV6RfPUqhXZPkpHmCZQz1Sblc622IAY+Bj3vizHBcQmJTap9wrCEN9GFez/k+c3xgTFPVIGGnExkB3QiMhw+oMfQw9uBxtTG8AeS0mqKajp2I4/TqmHoNALJURn3EOZuSj9/SJHRmJGUbcezUmu7yTSScpYEJuCi48wGmEJUjfwsgKAcdGrBhueQRBaLIBoUKrnmtPl</vt:lpwstr>
  </op:property>
  <op:property fmtid="{D5CDD505-2E9C-101B-9397-08002B2CF9AE}" pid="72" name="_IPGFLOW_P-B5B0_E-1_FP-17_SP-2_CV-CEF7128E_CN-8FB3657E">
    <vt:lpwstr>5oe95vwnhFxalPshNIyQwY217w68wCMcnFsI6QWlkBKkma3MZm9IwCLFL0GcIwqsN1rICb6usYk9HnNB+wyIysY7WjKyZJPvK5QxCnhb861jYHb9dMqSC9ekFmJvxpbm8Tef6AlbxBp8vurnwUs2UCszFq1izSok7p85a/NlVOQ/RNe+0dT+6jneRkPe4ehuL</vt:lpwstr>
  </op:property>
  <op:property fmtid="{D5CDD505-2E9C-101B-9397-08002B2CF9AE}" pid="73" name="_IPGFLOW_P-B5B0_E-0_FP-17_CV-60DDE677_CN-5320DD24">
    <vt:lpwstr>DPSPMK|3|448|2|0</vt:lpwstr>
  </op:property>
  <op:property fmtid="{D5CDD505-2E9C-101B-9397-08002B2CF9AE}" pid="74" name="_IPGFLOW_P-B5B0_E-1_FP-18_SP-1_CV-5A10DF3C_CN-FBFF1C69">
    <vt:lpwstr>os1OBtFcAh2TL+RRod/dDQH1CO1Q050a98SBn0Ac8pkYG05ZGbPEbSMhRyZEI/pCG0Q0Giyr6KZ1v6ocmiEtxJH5ol02TMN6LMBSQm2PV3+c6WAkWh4nk0LdIY8acDGZUBqf/qygsIZK1yXoZzFcodmIpvkmZCxzzNtynPotNhr/8z7L+IyjsfoLsKz8u4sZWgxsr3zeEzFQtVLBfN2g8Vx/Dt47xJgnd9iryuR+dgFKnEToiSLb7vpetyWBEhM</vt:lpwstr>
  </op:property>
  <op:property fmtid="{D5CDD505-2E9C-101B-9397-08002B2CF9AE}" pid="75" name="_IPGFLOW_P-B5B0_E-1_FP-18_SP-2_CV-7C6EE579_CN-850FD5BE">
    <vt:lpwstr>Lqh2/xqAMx+EMssQXWoVWsIpzPaCxMsE9mXlcHjwjZdTVm3kmZot7VcIBrEdAZvm7Wv0PPvcASSbDUZ7ZgBsKKVUcD98ZlITaHwcly6tq4qlNFDnWMyLRcqp4g2XrUHR8uwqrQLl74iZs0n5sKgDzMi5yOz/mRbKeyxPFJou9AVwhYIiaGDU2Xq9237PmFttevRSt64Vwq95LqGdgqvus6PZXotUdx9RfEVN/CmCX/8k=</vt:lpwstr>
  </op:property>
  <op:property fmtid="{D5CDD505-2E9C-101B-9397-08002B2CF9AE}" pid="76" name="_IPGFLOW_P-B5B0_E-0_FP-18_CV-96F3ED08_CN-4011853B">
    <vt:lpwstr>DPSPMK|3|492|2|0</vt:lpwstr>
  </op:property>
  <op:property fmtid="{D5CDD505-2E9C-101B-9397-08002B2CF9AE}" pid="77" name="_IPGFLOW_P-B5B0_E-1_FP-19_SP-1_CV-B1D5E240_CN-A056E080">
    <vt:lpwstr>os1OBtFcAh2TL+RRod/dDV+x1aNY6ZZb5rfqZv7TNu0GtMiH1QUy6j2IxttDM1TA0s9u8Lo502qT3lnTjcutWxP+8mjQ0rMTdgjYv+I74Ni63hcpWlYl5MnfifgkUGJ4JY0H5EwDUE26Ld98Klf5TH+QciMsY1un0MpDW4BUwhpvRchEpxb3OMY/fmz3RBNc9q0YoVcsUwHNpsA/GM6otfA1atA9u4S4+HClJDLx+7rel7Y54TqJMBIw/fGhL99</vt:lpwstr>
  </op:property>
  <op:property fmtid="{D5CDD505-2E9C-101B-9397-08002B2CF9AE}" pid="78" name="_IPGFLOW_P-B5B0_E-1_FP-19_SP-2_CV-283C95AA_CN-150DB5A3">
    <vt:lpwstr>itjWf/74uqdTykKsmPkrRQ9y3DM1l3EB68dhYx1Je+sMFeX9dgclAfQGMImiTQfEAJWEIlNSqtt2v0TniQaE4gHzVfaG/EHkD3x5nGj95IpDz4aJM1xxR0Z8YCUQO6cyIDHp6SA5AHgrYM/ZLfiN9Yg==</vt:lpwstr>
  </op:property>
  <op:property fmtid="{D5CDD505-2E9C-101B-9397-08002B2CF9AE}" pid="79" name="_IPGFLOW_P-B5B0_E-0_FP-19_CV-FB4CA461_CN-BBFD879A">
    <vt:lpwstr>DPSPMK|3|408|2|0</vt:lpwstr>
  </op:property>
  <op:property fmtid="{D5CDD505-2E9C-101B-9397-08002B2CF9AE}" pid="80" name="_IPGFLOW_P-B5B0_E-1_FP-1A_SP-1_CV-DC87673B_CN-4BDCC7D5">
    <vt:lpwstr>9zYIUcPPn2s+PSRIkFJKhvhhPGFUz3tD3F8SojgEUYkEMIImVE+3tNw2fLK6yye/5T0GB/7WH7rlUSCaO3Z7RJHtzbeoLUyXBEVy2aejW3CLB0oC1ISH1mqzoRTGNZtJrGXaUp0KBs0KWQqP/3B2GYdbrOVtzYpQQcvoC6ljpmDOOuIV0gF18RQwgGI9qp3dpKHrZGX2lPhiVyghdpUGJSHKEu6oWAbTBN051XF5Qk7s5aTQCTOBgbUGAjzqZjR</vt:lpwstr>
  </op:property>
  <op:property fmtid="{D5CDD505-2E9C-101B-9397-08002B2CF9AE}" pid="81" name="_IPGFLOW_P-B5B0_E-1_FP-1A_SP-2_CV-C8A73A75_CN-F33EBF91">
    <vt:lpwstr>6t+A3GgdG2d0MSO0SErpHnXRKQ0W1L/XG/hM01BMeIiwcrVDSF8rvweYfXD+3LHGUz3qypXLFy30NveYmBo+hIHHppK6HXOkIpSgyza0yG1OmmwCLlwoqgRJs4VmETyW0fzdba4Kn0RD+94l8GJyxUQ==</vt:lpwstr>
  </op:property>
  <op:property fmtid="{D5CDD505-2E9C-101B-9397-08002B2CF9AE}" pid="82" name="_IPGFLOW_P-B5B0_E-0_FP-1A_CV-FB4CA461_CN-5B0A2873">
    <vt:lpwstr>DPSPMK|3|408|2|0</vt:lpwstr>
  </op:property>
  <op:property fmtid="{D5CDD505-2E9C-101B-9397-08002B2CF9AE}" pid="83" name="_IPGFLOW_P-B5B0_E-1_FP-1B_SP-1_CV-EB2A5A26_CN-103418FC">
    <vt:lpwstr>W0q9r41J97nsYd3UIhcKSPMY91cUzhX9ZjVnGGWrahz0T8GtBVGxN+w6FP9XzYK98mQ++QIdn17fIhmmmBpS+fiq+YiH1iR+ptquwNJJKYP5HGdk5JI8QAFgz0WRIkD0f3uNmb0vNjZE32ssYjEfO7MlYB4djbTtpsgY9K0pVQOX2wmdCJ79jSSI7tsPl8FAEkWyIAI6CS1Yrafvr0f6gsVh2vqsNiD8z9gYmED/60RmTT1BZljxknqROMdKiAR</vt:lpwstr>
  </op:property>
  <op:property fmtid="{D5CDD505-2E9C-101B-9397-08002B2CF9AE}" pid="84" name="_IPGFLOW_P-B5B0_E-1_FP-1B_SP-2_CV-8AC6B4E3_CN-94092175">
    <vt:lpwstr>Xe1xfWMd1+XWi856eWnggHgBcKIzpsho7xmEoJXg8vz08o6fWCzGkyIK/1cqc0X3KblNFMKRAOo8XyxFOnsyr9l3Vy6GljCsFVfYndV3c9rhqYyi6HfE4lpwql0A73DhpKpSLIvwgJ87vNgs9yEWY4A==</vt:lpwstr>
  </op:property>
  <op:property fmtid="{D5CDD505-2E9C-101B-9397-08002B2CF9AE}" pid="85" name="_IPGFLOW_P-B5B0_E-0_FP-1B_CV-FB4CA461_CN-E6C044BD">
    <vt:lpwstr>DPSPMK|3|408|2|0</vt:lpwstr>
  </op:property>
  <op:property fmtid="{D5CDD505-2E9C-101B-9397-08002B2CF9AE}" pid="86" name="_IPGFLOW_P-B5B0_E-1_FP-1C_SP-1_CV-E5529916_CN-4EC73F8C">
    <vt:lpwstr>W0q9r41J97nsYd3UIhcKSFBNLYVcMOFiEvqHRcdGhj2U3/wZ6clXyGd23Um56XAZvTMZepOGj3DRswwuuq3vkrdDcbjaYgDkHSkEMIXiDXWnH8nCB/lnQ+fwWLSaoXJbAAzu7+57nM43dMiL1YY/TmHLHMgJOd1EXDvgvHcTFvNYS6LqIIcOs/TOxibIn4POwpE+gfsy3Fxc9YaMCYvBxsql73mRbxl670PTQeWJ1jbZOfmgoJw5Uix4qzIPscq</vt:lpwstr>
  </op:property>
  <op:property fmtid="{D5CDD505-2E9C-101B-9397-08002B2CF9AE}" pid="87" name="_IPGFLOW_P-B5B0_E-1_FP-1C_SP-2_CV-15C513D2_CN-294A1A77">
    <vt:lpwstr>nyGa8cgSGyuqS6FbPLFvP7ZyK5fy0UwUr8rXCC9gOEroJ22MLFcd/kxYHJjaPOn6B4ntOWRh06V2WdSCbHXwU4m4I1dIFhKlE66yGzaBAeK9lK4RcDfCYlHuRxnJNyf+Xm9+zEXOSiJSt07XtY8vW8w==</vt:lpwstr>
  </op:property>
  <op:property fmtid="{D5CDD505-2E9C-101B-9397-08002B2CF9AE}" pid="88" name="_IPGFLOW_P-B5B0_E-0_FP-1C_CV-FB4CA461_CN-3B569D38">
    <vt:lpwstr>DPSPMK|3|408|2|0</vt:lpwstr>
  </op:property>
  <op:property fmtid="{D5CDD505-2E9C-101B-9397-08002B2CF9AE}" pid="89" name="_IPGFLOW_P-B5B0_E-1_FP-1D_SP-1_CV-79F2E68D_CN-4EF6455E">
    <vt:lpwstr>W0q9r41J97nsYd3UIhcKSIm0Rn3LwboABMMa7XzQrZ63Q3FNxnDewmt7QKjmYnXaIBtzi8i+6WMG09AYc3YsVfzPSvzow/q1A5Y/Girr14TYa4exbCYN5uZGhg6RcQ0Z97lqhfRHaujhVuce+AaG53UoG+FO6RLof9vlS1Mt3II8h+LyWEoBy/Wd5/SaqmWICiZpSNw7TYZDlDSrd+iwzfj4gD6an711kahFbi7GPxQ/p0ZZEPJj2pyrQBpYWmd</vt:lpwstr>
  </op:property>
  <op:property fmtid="{D5CDD505-2E9C-101B-9397-08002B2CF9AE}" pid="90" name="_IPGFLOW_P-B5B0_E-1_FP-1D_SP-2_CV-8AAB288C_CN-735E558B">
    <vt:lpwstr>W7OofKRLs5sjrKQufUMFw/wR8VtEqe3H6rbFG0zGc6IItWT/7HdgOfoC0bSxglbmLYRh22TwJANVd9layRngS0nZ6IszYlCnAX0Zpl6k+yFKd8ao9+ymM7MIS85HxoGjKI2xLF4DoxDhcMU+aW/9bJA==</vt:lpwstr>
  </op:property>
  <op:property fmtid="{D5CDD505-2E9C-101B-9397-08002B2CF9AE}" pid="91" name="_IPGFLOW_P-B5B0_E-0_FP-1D_CV-FB4CA461_CN-46259B60">
    <vt:lpwstr>DPSPMK|3|408|2|0</vt:lpwstr>
  </op:property>
  <op:property fmtid="{D5CDD505-2E9C-101B-9397-08002B2CF9AE}" pid="92" name="_IPGFLOW_P-B5B0_E-1_FP-1E_SP-1_CV-F1CC3287_CN-E69F0300">
    <vt:lpwstr>lvbtWgR6CJtgKW2RjD6zbI8SryCuSZ8BtvGwN5wWPnRYAlH8misT96GFVx+5Bk6JiGp0NDsw+Vz6ZNY7yAdvcGNHitsY1WQMpQU2WPg3M9kyW3AJ1z4ds55Fkb7dbF0p+ZBBOhKAN0DlUru5nhdfSwy4OlM6avY6ttlKDvOGYlLwTQGjbvkIsOPwgrjQDvH62oSN/PhM+Me5uSgKh8ZQ8G4e7jG6cq7wsxxBxjxpmVKmBjcFBrdCUfp+jPxLkID</vt:lpwstr>
  </op:property>
  <op:property fmtid="{D5CDD505-2E9C-101B-9397-08002B2CF9AE}" pid="93" name="_IPGFLOW_P-B5B0_E-1_FP-1E_SP-2_CV-DFF9C031_CN-B13CE7C7">
    <vt:lpwstr>Ayh6ApR+l8W0ErmSfwStz71tev2qSwO+C/te+yC2wqbHv/A+CLxHJ6cAaYsHYYayavY137fNDrWlyE4sS+BE6bOjt8PVaO/fxZeoxgcWb49tomELgiu5pxZ+cuWpZwa0oavynJ4aGUxrobn/Amj9MrA==</vt:lpwstr>
  </op:property>
  <op:property fmtid="{D5CDD505-2E9C-101B-9397-08002B2CF9AE}" pid="94" name="_IPGFLOW_P-B5B0_E-0_FP-1E_CV-FB4CA461_CN-9BB342E5">
    <vt:lpwstr>DPSPMK|3|408|2|0</vt:lpwstr>
  </op:property>
  <op:property fmtid="{D5CDD505-2E9C-101B-9397-08002B2CF9AE}" pid="95" name="_IPGFLOW_P-B5B0_E-1_FP-1F_SP-1_CV-D3BE5A96_CN-807F6631">
    <vt:lpwstr>lvbtWgR6CJtgKW2RjD6zbN0xQar4fj9rOwNURLYcR5uFsXV9aEEOfjSducnBhXQ4L27hjCQXy0QTLa9F+G55oZo6vlb4THblgo+2+KzqjMKkZAwfuRERxtqUNTS5iCSSgjCNO0LpfXYfxiJvGEUb+IcJuv647R/PpHI0cQ//cZhOD0Xb9IkJcPVl+uqIhGT1q1wswH0r/6UhWFbmJZrPYtFV+Q7wUdw15IUyokajW+27Zx1/PUbm+li9qwRQwaU</vt:lpwstr>
  </op:property>
  <op:property fmtid="{D5CDD505-2E9C-101B-9397-08002B2CF9AE}" pid="96" name="_IPGFLOW_P-B5B0_E-1_FP-1F_SP-2_CV-7DABD276_CN-19A6E0E9">
    <vt:lpwstr>d5HlaOqel+t7rKtW5oiHVS4NzUinjMFCr26xdjvXbUUu3s/4WzyUkU69Dy82Se3XiTuM37VoyZKX4ru0HEu8mDm8jii7xg2dyqD7aKBPEIvMhr89EiyGLKFmCpJT2NH3XBkzxvwBVQMRgkW1M/gz7bw==</vt:lpwstr>
  </op:property>
  <op:property fmtid="{D5CDD505-2E9C-101B-9397-08002B2CF9AE}" pid="97" name="_IPGFLOW_P-B5B0_E-0_FP-1F_CV-FB4CA461_CN-26792E2B">
    <vt:lpwstr>DPSPMK|3|408|2|0</vt:lpwstr>
  </op:property>
  <op:property fmtid="{D5CDD505-2E9C-101B-9397-08002B2CF9AE}" pid="98" name="_IPGFLOW_P-B5B0_E-1_FP-20_SP-1_CV-505704ED_CN-787FB173">
    <vt:lpwstr>lvbtWgR6CJtgKW2RjD6zbMyG536DWWbEx4ilum6YWCqE5H2ExooMENhd6Dt+H9lvS96g4Df/5VvWPRTCIQLVCckmtRwp0efoqXz0YF8HxayWCIRD+NVWjCqD159aDg04QSW3fEPMfBIjBYDBqlSM2aMXixzi/iAqt8pkOzl6YqmS4jrv4UX2ge2mmLNrnov39RRBTk1M7lqTAWy+Me4iXK2mFHMv22gDDhM5ub7W66nMRi+r6gjiO4LjdrNngoZ</vt:lpwstr>
  </op:property>
  <op:property fmtid="{D5CDD505-2E9C-101B-9397-08002B2CF9AE}" pid="99" name="_IPGFLOW_P-B5B0_E-1_FP-20_SP-2_CV-C7D787DA_CN-4D0F638">
    <vt:lpwstr>2WAmW67G+mYNrfByh+hjCEj0nl7EESZMJ7pJcEMq9OQrX2nbzY98wjksl4Ox4orHCWvSAy/UB6myZvtqIjx60wjADpENLLlCyAXpcUniNLz6XAgsGkpwDk0t3Y71vM7Tz</vt:lpwstr>
  </op:property>
  <op:property fmtid="{D5CDD505-2E9C-101B-9397-08002B2CF9AE}" pid="100" name="_IPGFLOW_P-B5B0_E-0_FP-20_CV-1748F583_CN-3A56005E">
    <vt:lpwstr>DPSPMK|3|384|2|0</vt:lpwstr>
  </op:property>
  <op:property fmtid="{D5CDD505-2E9C-101B-9397-08002B2CF9AE}" pid="101" name="_IPGFLOW_P-B5B0_E-1_FP-21_SP-1_CV-61D85BEF_CN-7457C78C">
    <vt:lpwstr>lvbtWgR6CJtgKW2RjD6zbH8fAZjGhvtWCp5a1v6GV6Db/r9XphaZSw4InzbzEjkdOx5KudmrbszTTPx6geAifrc4ea5qFVjiu6j1OWmmVEEMm7M8s28+GlPG8t3sbxRxBScB2uEx0sx5v1Hk+XOMelVjZU0A9PbgBxY5I9SV3zIs2duI/Wzj83nwoPyiynGp9Fb3ba47Nv0Ya4yQ9cIMZkQxao3w3WaodJgpLW1hmTV7iWnGPBMm+XyPdvKd06P</vt:lpwstr>
  </op:property>
  <op:property fmtid="{D5CDD505-2E9C-101B-9397-08002B2CF9AE}" pid="102" name="_IPGFLOW_P-B5B0_E-1_FP-21_SP-2_CV-DA2C2ABD_CN-A627A38D">
    <vt:lpwstr>sGA7bTM7b41cwUD0gItYy0Ar77fFmKzlxWu/dhpUQNjI1D5NEuhC182k4jhxg7RFgH1r6h4JtFYf2N6f/Ptov64B7+AAz1k8rTorMGq4v+1xZSTOlTCcv0cGEzYT00r5xkTF+lZH4bfS7a+9YVT/GhQ==</vt:lpwstr>
  </op:property>
  <op:property fmtid="{D5CDD505-2E9C-101B-9397-08002B2CF9AE}" pid="103" name="_IPGFLOW_P-B5B0_E-0_FP-21_CV-FB4CA461_CN-9D9F712C">
    <vt:lpwstr>DPSPMK|3|408|2|0</vt:lpwstr>
  </op:property>
  <op:property fmtid="{D5CDD505-2E9C-101B-9397-08002B2CF9AE}" pid="104" name="_IPGFLOW_P-B5B0_E-1_FP-22_SP-1_CV-6644FAFF_CN-C5452648">
    <vt:lpwstr>yhdTrfO+8dpti15tMrJjoh4NmKpCQlhIuFSYmLIyzLzQF87shivIu6BAMvysT9dA/EYPsYcX6SIVPa/mAlw9EIaPK5vP48YB/In6f7LdxI53ZJGB4rweVXhPeYK/6v39nTTcXEHWpdho4cGIfME4ZD4PZnPib3/Pj1u7CLsZFzKTDcCFEcWEInZGMnmKLKZZJKNNeeJ3PllTo/KSMPDqAy0IuEESxZvxO0Kyi/TYZdGS53jnklEBag4jqku68sT</vt:lpwstr>
  </op:property>
  <op:property fmtid="{D5CDD505-2E9C-101B-9397-08002B2CF9AE}" pid="105" name="_IPGFLOW_P-B5B0_E-1_FP-22_SP-2_CV-7041E0E1_CN-BDDFEA87">
    <vt:lpwstr>Osqifff2swM0n2+glanJ8PEMHxyNDLJJ0CBKqlulcUjEj5vClHY8MrUje8seyeZxG3JeldFEBd6r0ZCWsKgb7pHckP+ys6S5q4FtOvBYcuKLbkm2N6L1PAHWI/i5OWlYEiYVhOsnXMT/r5y2UeWBkQw==</vt:lpwstr>
  </op:property>
  <op:property fmtid="{D5CDD505-2E9C-101B-9397-08002B2CF9AE}" pid="106" name="_IPGFLOW_P-B5B0_E-0_FP-22_CV-FB4CA461_CN-20551DE2">
    <vt:lpwstr>DPSPMK|3|408|2|0</vt:lpwstr>
  </op:property>
  <op:property fmtid="{D5CDD505-2E9C-101B-9397-08002B2CF9AE}" pid="107" name="_IPGFLOW_P-B5B0_E-1_FP-23_SP-1_CV-A5B84F33_CN-13BF67F2">
    <vt:lpwstr>yhdTrfO+8dpti15tMrJjok3NEApikOEnYSIhlYRJoSIxOr6ttBBJpQYl1+NTeLvXxobdJrXXPGiU+BhLYZnpzTp3rXBu/VDG0Xi/bq/JN60+oZ4eaJp09TqeqYcLnbgybByJFU/C7Ft0aT6BWc+Wfs5dQoFA4Gf0PSPr9A064rcfQ9PnonJylCUJzUDDNjPncjI3KYh3+HSDFE5vhGr/tcsAtCU7L8UcsEdVe0J4ikb9ft5163lGlpzo6DZKGU6</vt:lpwstr>
  </op:property>
  <op:property fmtid="{D5CDD505-2E9C-101B-9397-08002B2CF9AE}" pid="108" name="_IPGFLOW_P-B5B0_E-1_FP-23_SP-2_CV-193D951E_CN-16549B2D">
    <vt:lpwstr>/qUPi45Rq/BXPZ7vfPRo7xwbqEZap9q6gNter6OkAJHhqGbYlaA9JsYEctX4Vzx6X93x9JbRQKSrabtF68mSByQEsesPQmDe+lqKNx4nj0AFZsCs/Y8Qck7n6+5ktoe0PEzy0LMkKvfvBLH+Ekb3XLg==</vt:lpwstr>
  </op:property>
  <op:property fmtid="{D5CDD505-2E9C-101B-9397-08002B2CF9AE}" pid="109" name="_IPGFLOW_P-B5B0_E-0_FP-23_CV-FB4CA461_CN-FDC3C467">
    <vt:lpwstr>DPSPMK|3|408|2|0</vt:lpwstr>
  </op:property>
  <op:property fmtid="{D5CDD505-2E9C-101B-9397-08002B2CF9AE}" pid="110" name="_IPGFLOW_P-B5B0_E-1_FP-24_SP-1_CV-AC82D8A3_CN-B5794033">
    <vt:lpwstr>X6ggcRqFmtrJlnf4JWYuSQCm5YkhMSa7haAyCPPQeca8QRrKrdDJWxQLx6hCgbVg+A7mTSqFNi/j8G/nxT1j9UEO+6j0347eg0fhTRTgc80yF2bjTg9Q7SPNNXZHPTTRbDnYqAjYExLlKC8h3uJYXmF6end2mjPevrxcheopc6+eFYdHHzEsgSH3GjHV+CRksg4vC9V/KgP3DX0yfCYDD3ElkTh/jZHTG+oW3uG7j/2mJFMbFMVQTzIkcvnpEhQ</vt:lpwstr>
  </op:property>
  <op:property fmtid="{D5CDD505-2E9C-101B-9397-08002B2CF9AE}" pid="111" name="_IPGFLOW_P-B5B0_E-1_FP-24_SP-2_CV-A3D24D8F_CN-707D47C8">
    <vt:lpwstr>zrB7Cld2w8wy2zA9vWKm/EY4IW2yW5L7avhyLzLcJ/tnz4wxqvfj0iCMR0Sv6wdUwN2sgRisPIBluyrX+wsUcnYwptHeJVcHgCekP8LrXsgQc1hOo+LuVtRqf7TmJmC5SEaVhz4cnfObcie2peI641g==</vt:lpwstr>
  </op:property>
  <op:property fmtid="{D5CDD505-2E9C-101B-9397-08002B2CF9AE}" pid="112" name="_IPGFLOW_P-B5B0_E-0_FP-24_CV-FB4CA461_CN-80B0C23F">
    <vt:lpwstr>DPSPMK|3|408|2|0</vt:lpwstr>
  </op:property>
  <op:property fmtid="{D5CDD505-2E9C-101B-9397-08002B2CF9AE}" pid="113" name="_IPGFLOW_P-B5B0_E-1_FP-25_SP-1_CV-D66F9A3C_CN-15BA6193">
    <vt:lpwstr>X6ggcRqFmtrJlnf4JWYuSWf8O1HmR2lSYJEYqOnf7oYWnIdg7ZPu2ghgaHV0RnbRC95BEsKPD/KioBJdgF0aZcZViNDHK/Q2YhQkDVNlwVX3QD4IOBcD/RGY616+YAVlcDzpl1RKo2MuRfFeRz4MuS4ze6Gtzo8j6jhjv/HXDSR0oXdN7uRiHJepYRcC6rYgWU+lH7sMl0GQ7AE5SkFuYHKrY1YtONvnUksZmZTxruzMJd9rdunrBd9nQ3E6zxv</vt:lpwstr>
  </op:property>
  <op:property fmtid="{D5CDD505-2E9C-101B-9397-08002B2CF9AE}" pid="114" name="_IPGFLOW_P-B5B0_E-1_FP-25_SP-2_CV-A21F8465_CN-274DFA00">
    <vt:lpwstr>qmh3lzRQE7cgNinFxe9HOH/Pwk9SqciTlaDJXDpUdk8QeUyyeZHaivLHJnBhgaiJk038QIZPaWu1dY0iOCUZOe1rS27xorLSwl3N5URj6Y1ZKi179m2eSVTOA4l1+nO52nu1RNjrb2zao67EQEOs+WQ==</vt:lpwstr>
  </op:property>
  <op:property fmtid="{D5CDD505-2E9C-101B-9397-08002B2CF9AE}" pid="115" name="_IPGFLOW_P-B5B0_E-0_FP-25_CV-FB4CA461_CN-5D261BBA">
    <vt:lpwstr>DPSPMK|3|408|2|0</vt:lpwstr>
  </op:property>
  <op:property fmtid="{D5CDD505-2E9C-101B-9397-08002B2CF9AE}" pid="116" name="_IPGFLOW_P-B5B0_E-1_FP-26_SP-1_CV-88CD77DD_CN-3B6A9522">
    <vt:lpwstr>goF+CJdPBoDZjfBEP/0ntjhmbdriamWQTOtzhjCryJKwItmqZZZtGtjBf/lZ9tuQ7U5aaIJLwmg77XhIxn50QVu8AMRQut5Ug6jZtHaMyJVU4xnSpQKBsR2FiwtmyrObHnrxe2rq7b0aScdVbZ1vvDwfAvMf22hI+Z6brv2SPITsji2URONdwk+UgwwiNEd3P5nZYFi0YisY6ww4coCY4fJo2jIncGKpKTjrgu95zNazNnCNeEe6lONRmyM5Jdd</vt:lpwstr>
  </op:property>
  <op:property fmtid="{D5CDD505-2E9C-101B-9397-08002B2CF9AE}" pid="117" name="_IPGFLOW_P-B5B0_E-1_FP-26_SP-2_CV-108ED381_CN-2BE36CF5">
    <vt:lpwstr>EQU5VYPEGAIlE59/zCiDMtIN2DRSGVUZSBLkIWaPpMeF0M4pX7QC08qMkzOODdZdNtbhxP7WI2xgENUeZZklOT9ugZvUGqnBAYA/s72TGOfFtrMf6u5/TRN5oCJs1YcCsu3rs2mEk47XLoy1DBDuEgQ==</vt:lpwstr>
  </op:property>
  <op:property fmtid="{D5CDD505-2E9C-101B-9397-08002B2CF9AE}" pid="118" name="_IPGFLOW_P-B5B0_E-0_FP-26_CV-FB4CA461_CN-E0EC7774">
    <vt:lpwstr>DPSPMK|3|408|2|0</vt:lpwstr>
  </op:property>
  <op:property fmtid="{D5CDD505-2E9C-101B-9397-08002B2CF9AE}" pid="119" name="_IPGFLOW_P-B5B0_E-1_FP-27_SP-1_CV-F8F1542B_CN-345453FA">
    <vt:lpwstr>Rb1lY4tDiYHh5gybZOsKvFHvQebR3YXnYWT0ybvkfH6KRCXNZH7HGcsqxf5PY+zULPd6SJrKnaegJ5fmNzW89QNOAPfrBW4w0qSuOHeQrDcu7imV0n0fOdwnzcaNlT6HZXqgjFU/ge9bcB9aGk4jhscXmnHhLiO1gm3tXL+tafPqVBXmMzkcWNKRY8qlVtt3fUlDaaTEWZZUU1tIFkNfjlRlm2cz3W/LjnIgYxmNUXww7TNMKCgL5JQ56ULPob6</vt:lpwstr>
  </op:property>
  <op:property fmtid="{D5CDD505-2E9C-101B-9397-08002B2CF9AE}" pid="120" name="_IPGFLOW_P-B5B0_E-1_FP-27_SP-2_CV-8F76DDEB_CN-1941550C">
    <vt:lpwstr>3o/ZzjpnuYPa0MW5ky07xdZq2c8qJey09jKvGcKoEFzWUR52CJKF39gC9FzVedi+lZV8Gj3U9fEX0rKbeaL4pmsUbM210+AwBnb5rNJuhpPCs1RbKT5JJbVWnK1kq4HLl</vt:lpwstr>
  </op:property>
  <op:property fmtid="{D5CDD505-2E9C-101B-9397-08002B2CF9AE}" pid="121" name="_IPGFLOW_P-B5B0_E-0_FP-27_CV-1748F583_CN-47250606">
    <vt:lpwstr>DPSPMK|3|384|2|0</vt:lpwstr>
  </op:property>
  <op:property fmtid="{D5CDD505-2E9C-101B-9397-08002B2CF9AE}" pid="122" name="_IPGFLOW_P-B5B0_E-1_FP-28_SP-1_CV-4327321C_CN-4C66CFC9">
    <vt:lpwstr>Rb1lY4tDiYHh5gybZOsKvMlQ2ZpN5wrORTz8hMOsK+eP+RRnesLPflqTuO9ErMIL35NVI/k+kG+8tH6j/xG4DkF8djTx5KKahaJVqv+7M53oGaixJql2af2lum+MzKt31CiqRppRwSlxN2h3KBVOm2tPPtKumlVa45L5HWcYkPAwMmG85YgHat7/E7WKENUOZDrJzcey8TDPX4hlWuklXdy6NNvhEME8IZPtGDh0hJhiabX8PpE52rgjvrbwhwy</vt:lpwstr>
  </op:property>
  <op:property fmtid="{D5CDD505-2E9C-101B-9397-08002B2CF9AE}" pid="123" name="_IPGFLOW_P-B5B0_E-1_FP-28_SP-2_CV-8A856E90_CN-611A2325">
    <vt:lpwstr>kMFEaEuIfACMJX/Wm7Eh1Ytr/cvzDxmcf1kKxPaVyv8HcGJ+65Fcu5Qg7kcsiHwwagP9AuSamDBWsOzGoPfYCqejcgHPeFC2KddJke6kVHTNVYtOEkNG+3v/YUd5tBIIJ6e9ob0FtRJRW3+bscSoQulvg8GCppuM7Vh72WdEDNI4=</vt:lpwstr>
  </op:property>
  <op:property fmtid="{D5CDD505-2E9C-101B-9397-08002B2CF9AE}" pid="124" name="_IPGFLOW_P-B5B0_E-0_FP-28_CV-B684056A_CN-3813A150">
    <vt:lpwstr>DPSPMK|3|428|2|0</vt:lpwstr>
  </op:property>
  <op:property fmtid="{D5CDD505-2E9C-101B-9397-08002B2CF9AE}" pid="125" name="_IPGFLOW_P-B5B0_E-0_CV-4EBFCDD6_CN-B961EF99">
    <vt:lpwstr>DPFPMK|3|50|41|0</vt:lpwstr>
  </op:property>
  <op:property fmtid="{D5CDD505-2E9C-101B-9397-08002B2CF9AE}" pid="126" name="_IPGFLOW_P-B5B0_E-1_FP-29_SP-1_CV-996A36D0_CN-ED0F6127">
    <vt:lpwstr>Rb1lY4tDiYHh5gybZOsKvDpo2hOkOvyLKiRBZCbOg927xk979fcIjqhwQsbq9bh1QjD4+BCO/HxB/qr4fICJ6frQnhKLr1vjw+Z+SseGa72XKK33ldbIrAmZ53R9d+ik1PjKl7dPO99mw/x8iV7EmM9Kp5zlg0WhQVGuEyv/6NviFrEuVCmkUn7zD6uEj3BHlkDcjny9U8tSBjo5aRxwb4UOe3RBPcFNfTfDjJ2w8QDqSV5yQZc1LmxDVppiFMG</vt:lpwstr>
  </op:property>
  <op:property fmtid="{D5CDD505-2E9C-101B-9397-08002B2CF9AE}" pid="127" name="_IPGFLOW_P-B5B0_E-1_FP-29_SP-2_CV-65308C05_CN-6438483A">
    <vt:lpwstr>qX7xls+CnCEFm8IZ1nJtoz/pyUYB4r2xeddmbp/OLpehP91B9BFoNYnaztZYJo/WfKf7xRRBybGCTKVvRndHD3LTp0cFT0jB8FHFkq5C5JNLK1xrxl8ndgtqI5zlmrmEEE2jIUG1y1YP/TceqEPPuiw==</vt:lpwstr>
  </op:property>
  <op:property fmtid="{D5CDD505-2E9C-101B-9397-08002B2CF9AE}" pid="128" name="_IPGFLOW_P-B5B0_E-0_FP-29_CV-FB4CA461_CN-C79CA241">
    <vt:lpwstr>DPSPMK|3|408|2|0</vt:lpwstr>
  </op:property>
  <op:property fmtid="{D5CDD505-2E9C-101B-9397-08002B2CF9AE}" pid="129" name="_IPGLAB_P-B5B0_E-1_CV-A0EE9834_CN-77B71D92">
    <vt:lpwstr>EKHOjEEXKtERD5/VIpbkL2LgYdFVblhsiz8irgduskt/qRLgjYGW6BD4mGt//Aa2</vt:lpwstr>
  </op:property>
</op:Properties>
</file>