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886CB8" w14:textId="77777777" w:rsidR="00FB4204" w:rsidRDefault="00FB4204" w:rsidP="00E316D3">
      <w:pPr>
        <w:ind w:firstLine="420"/>
      </w:pPr>
    </w:p>
    <w:p w14:paraId="46716862" w14:textId="77777777" w:rsidR="00FB4204" w:rsidRDefault="00FB4204" w:rsidP="00E316D3">
      <w:pPr>
        <w:ind w:firstLine="420"/>
      </w:pPr>
    </w:p>
    <w:p w14:paraId="2E2FAC3B" w14:textId="77777777" w:rsidR="00FB4204" w:rsidRDefault="00FB4204" w:rsidP="00E316D3">
      <w:pPr>
        <w:ind w:firstLine="420"/>
      </w:pPr>
    </w:p>
    <w:p w14:paraId="6EDD3F52" w14:textId="77777777" w:rsidR="00FB4204" w:rsidRDefault="00FB4204" w:rsidP="00E316D3">
      <w:pPr>
        <w:ind w:firstLine="420"/>
      </w:pPr>
    </w:p>
    <w:p w14:paraId="17A2E756" w14:textId="77777777" w:rsidR="00FB4204" w:rsidRDefault="00FB4204" w:rsidP="00E316D3">
      <w:pPr>
        <w:ind w:firstLine="420"/>
      </w:pPr>
    </w:p>
    <w:p w14:paraId="6B9D67DA" w14:textId="77777777" w:rsidR="00FB4204" w:rsidRDefault="00FB4204" w:rsidP="00E316D3">
      <w:pPr>
        <w:ind w:firstLine="420"/>
      </w:pPr>
    </w:p>
    <w:p w14:paraId="4A692A42" w14:textId="77777777" w:rsidR="00FB4204" w:rsidRDefault="00FB4204" w:rsidP="00E316D3">
      <w:pPr>
        <w:ind w:firstLine="420"/>
      </w:pPr>
    </w:p>
    <w:p w14:paraId="6A110767" w14:textId="77777777" w:rsidR="00E316D3" w:rsidRDefault="00E316D3" w:rsidP="00A62007">
      <w:pPr>
        <w:ind w:firstLine="420"/>
      </w:pPr>
    </w:p>
    <w:p w14:paraId="3E5744A0" w14:textId="77777777" w:rsidR="00E316D3" w:rsidRDefault="00E316D3" w:rsidP="00A62007">
      <w:pPr>
        <w:ind w:firstLine="420"/>
      </w:pPr>
    </w:p>
    <w:p w14:paraId="0A4C6407" w14:textId="77777777" w:rsidR="00E316D3" w:rsidRDefault="00E316D3" w:rsidP="00A62007">
      <w:pPr>
        <w:ind w:firstLine="420"/>
      </w:pPr>
    </w:p>
    <w:p w14:paraId="115515C0" w14:textId="38BCEDAD" w:rsidR="00E316D3" w:rsidRDefault="00E316D3" w:rsidP="00A62007">
      <w:pPr>
        <w:ind w:firstLine="420"/>
      </w:pPr>
    </w:p>
    <w:p w14:paraId="42F6EAED" w14:textId="77777777" w:rsidR="00A62007" w:rsidRPr="00A62007" w:rsidRDefault="00A62007" w:rsidP="001A0569">
      <w:pPr>
        <w:ind w:firstLine="420"/>
      </w:pPr>
    </w:p>
    <w:p w14:paraId="5CFDE0C4" w14:textId="36EBF9F7" w:rsidR="00704417" w:rsidRPr="00BC3A88" w:rsidRDefault="00DA06A0" w:rsidP="00FB4204">
      <w:pPr>
        <w:ind w:firstLineChars="0" w:firstLine="0"/>
        <w:jc w:val="center"/>
        <w:rPr>
          <w:rFonts w:ascii="黑体" w:eastAsia="黑体" w:hAnsi="黑体"/>
          <w:color w:val="000000" w:themeColor="text1"/>
          <w:sz w:val="44"/>
          <w:szCs w:val="44"/>
        </w:rPr>
      </w:pPr>
      <w:r>
        <w:rPr>
          <w:rFonts w:ascii="黑体" w:eastAsia="黑体" w:hAnsi="黑体" w:hint="eastAsia"/>
          <w:color w:val="000000" w:themeColor="text1"/>
          <w:sz w:val="44"/>
          <w:szCs w:val="44"/>
        </w:rPr>
        <w:t>盛和房产</w:t>
      </w:r>
      <w:r w:rsidR="001C4ADF">
        <w:rPr>
          <w:rFonts w:ascii="黑体" w:eastAsia="黑体" w:hAnsi="黑体" w:hint="eastAsia"/>
          <w:color w:val="000000" w:themeColor="text1"/>
          <w:sz w:val="44"/>
          <w:szCs w:val="44"/>
        </w:rPr>
        <w:t>室内灯具</w:t>
      </w:r>
      <w:r w:rsidR="00E526D5" w:rsidRPr="00BC3A88">
        <w:rPr>
          <w:rFonts w:ascii="黑体" w:eastAsia="黑体" w:hAnsi="黑体" w:hint="eastAsia"/>
          <w:color w:val="000000" w:themeColor="text1"/>
          <w:sz w:val="44"/>
          <w:szCs w:val="44"/>
        </w:rPr>
        <w:t>技术标准</w:t>
      </w:r>
    </w:p>
    <w:p w14:paraId="4A698C7A" w14:textId="77777777" w:rsidR="00DA06A0" w:rsidRDefault="00DA06A0" w:rsidP="00DA06A0">
      <w:pPr>
        <w:ind w:firstLine="420"/>
      </w:pPr>
      <w:bookmarkStart w:id="0" w:name="_Hlk205565558"/>
    </w:p>
    <w:p w14:paraId="4E3EF1F2" w14:textId="77777777" w:rsidR="00DA06A0" w:rsidRDefault="00DA06A0" w:rsidP="00DA06A0">
      <w:pPr>
        <w:ind w:firstLine="420"/>
      </w:pPr>
    </w:p>
    <w:p w14:paraId="5FD4B1A5" w14:textId="77777777" w:rsidR="00DA06A0" w:rsidRDefault="00DA06A0" w:rsidP="00DA06A0">
      <w:pPr>
        <w:ind w:firstLine="420"/>
      </w:pPr>
    </w:p>
    <w:p w14:paraId="7DAFF3E2" w14:textId="77777777" w:rsidR="00DA06A0" w:rsidRDefault="00DA06A0" w:rsidP="00DA06A0">
      <w:pPr>
        <w:ind w:firstLine="420"/>
      </w:pPr>
    </w:p>
    <w:p w14:paraId="622C2959" w14:textId="77777777" w:rsidR="00DA06A0" w:rsidRDefault="00DA06A0" w:rsidP="00DA06A0">
      <w:pPr>
        <w:ind w:firstLine="420"/>
      </w:pPr>
    </w:p>
    <w:p w14:paraId="533B2C19" w14:textId="77777777" w:rsidR="00DA06A0" w:rsidRDefault="00DA06A0" w:rsidP="00DA06A0">
      <w:pPr>
        <w:ind w:firstLine="420"/>
      </w:pPr>
    </w:p>
    <w:p w14:paraId="2017A316" w14:textId="77777777" w:rsidR="00DA06A0" w:rsidRDefault="00DA06A0" w:rsidP="00DA06A0">
      <w:pPr>
        <w:ind w:firstLine="420"/>
      </w:pPr>
    </w:p>
    <w:p w14:paraId="45D83AF7" w14:textId="77777777" w:rsidR="00DA06A0" w:rsidRDefault="00DA06A0" w:rsidP="00DA06A0">
      <w:pPr>
        <w:ind w:firstLine="420"/>
      </w:pPr>
    </w:p>
    <w:p w14:paraId="135AE382" w14:textId="77777777" w:rsidR="00DA06A0" w:rsidRDefault="00DA06A0" w:rsidP="00DA06A0">
      <w:pPr>
        <w:ind w:firstLine="420"/>
      </w:pPr>
    </w:p>
    <w:p w14:paraId="20D6BA89" w14:textId="77777777" w:rsidR="00DA06A0" w:rsidRDefault="00DA06A0" w:rsidP="00DA06A0">
      <w:pPr>
        <w:ind w:firstLine="420"/>
      </w:pPr>
    </w:p>
    <w:p w14:paraId="68BED81C" w14:textId="77777777" w:rsidR="00DA06A0" w:rsidRDefault="00DA06A0" w:rsidP="00DA06A0">
      <w:pPr>
        <w:ind w:firstLine="420"/>
      </w:pPr>
    </w:p>
    <w:p w14:paraId="7C7588CE" w14:textId="77777777" w:rsidR="00DA06A0" w:rsidRDefault="00DA06A0" w:rsidP="00DA06A0">
      <w:pPr>
        <w:ind w:firstLine="420"/>
      </w:pPr>
    </w:p>
    <w:p w14:paraId="440E307C" w14:textId="77777777" w:rsidR="00DA06A0" w:rsidRDefault="00DA06A0" w:rsidP="00DA06A0">
      <w:pPr>
        <w:ind w:firstLine="420"/>
      </w:pPr>
    </w:p>
    <w:p w14:paraId="6F66E361" w14:textId="77777777" w:rsidR="00DA06A0" w:rsidRDefault="00DA06A0" w:rsidP="00DA06A0">
      <w:pPr>
        <w:ind w:firstLine="420"/>
      </w:pPr>
    </w:p>
    <w:p w14:paraId="592DF460" w14:textId="77777777" w:rsidR="00DA06A0" w:rsidRDefault="00DA06A0" w:rsidP="00DA06A0">
      <w:pPr>
        <w:ind w:firstLine="420"/>
      </w:pPr>
    </w:p>
    <w:p w14:paraId="5304F5B1" w14:textId="77777777" w:rsidR="00DA06A0" w:rsidRDefault="00DA06A0" w:rsidP="00DA06A0">
      <w:pPr>
        <w:ind w:firstLine="420"/>
      </w:pPr>
    </w:p>
    <w:p w14:paraId="005279F2" w14:textId="77777777" w:rsidR="00DA06A0" w:rsidRDefault="00DA06A0" w:rsidP="00DA06A0">
      <w:pPr>
        <w:ind w:firstLine="420"/>
      </w:pPr>
    </w:p>
    <w:p w14:paraId="771CE8F1" w14:textId="77777777" w:rsidR="00DA06A0" w:rsidRDefault="00DA06A0" w:rsidP="00DA06A0">
      <w:pPr>
        <w:ind w:firstLine="420"/>
      </w:pPr>
    </w:p>
    <w:p w14:paraId="2B214FF4" w14:textId="77777777" w:rsidR="00DA06A0" w:rsidRDefault="00DA06A0" w:rsidP="00DA06A0">
      <w:pPr>
        <w:ind w:firstLine="420"/>
      </w:pPr>
    </w:p>
    <w:p w14:paraId="380502CE" w14:textId="77777777" w:rsidR="00DA06A0" w:rsidRDefault="00DA06A0" w:rsidP="00DA06A0">
      <w:pPr>
        <w:ind w:firstLine="420"/>
      </w:pPr>
    </w:p>
    <w:p w14:paraId="33497766" w14:textId="77777777" w:rsidR="00DA06A0" w:rsidRDefault="00DA06A0" w:rsidP="00DA06A0">
      <w:pPr>
        <w:ind w:firstLine="420"/>
      </w:pPr>
    </w:p>
    <w:p w14:paraId="24764060" w14:textId="77777777" w:rsidR="00DA06A0" w:rsidRDefault="00DA06A0" w:rsidP="00DA06A0">
      <w:pPr>
        <w:ind w:firstLine="420"/>
      </w:pPr>
    </w:p>
    <w:p w14:paraId="67905ED1" w14:textId="77777777" w:rsidR="00DA06A0" w:rsidRDefault="00DA06A0" w:rsidP="00DA06A0">
      <w:pPr>
        <w:ind w:firstLine="420"/>
      </w:pPr>
    </w:p>
    <w:p w14:paraId="28925DC1" w14:textId="77777777" w:rsidR="00DA06A0" w:rsidRDefault="00DA06A0" w:rsidP="00DA06A0">
      <w:pPr>
        <w:ind w:firstLine="420"/>
      </w:pPr>
    </w:p>
    <w:p w14:paraId="12238930" w14:textId="77777777" w:rsidR="00DA06A0" w:rsidRPr="00C00049" w:rsidRDefault="00DA06A0" w:rsidP="00DA06A0">
      <w:pPr>
        <w:ind w:firstLine="420"/>
      </w:pPr>
    </w:p>
    <w:p w14:paraId="7852A244" w14:textId="77777777" w:rsidR="00DA06A0" w:rsidRDefault="00DA06A0" w:rsidP="00DA06A0">
      <w:pPr>
        <w:ind w:firstLine="420"/>
      </w:pPr>
    </w:p>
    <w:p w14:paraId="152814E0" w14:textId="77777777" w:rsidR="00DA06A0" w:rsidRPr="00C00049" w:rsidRDefault="00DA06A0" w:rsidP="00DA06A0">
      <w:pPr>
        <w:ind w:firstLine="420"/>
      </w:pPr>
    </w:p>
    <w:p w14:paraId="3DB586C1" w14:textId="77777777" w:rsidR="00DA06A0" w:rsidRDefault="00DA06A0" w:rsidP="00DA06A0">
      <w:pPr>
        <w:ind w:firstLine="420"/>
      </w:pPr>
    </w:p>
    <w:p w14:paraId="77FF687C" w14:textId="77777777" w:rsidR="00DA06A0" w:rsidRPr="0054627A" w:rsidRDefault="00DA06A0" w:rsidP="00DA06A0">
      <w:pPr>
        <w:ind w:firstLine="420"/>
      </w:pPr>
    </w:p>
    <w:p w14:paraId="1C585D1A" w14:textId="77777777" w:rsidR="00DA06A0" w:rsidRDefault="00DA06A0" w:rsidP="00DA06A0">
      <w:pPr>
        <w:ind w:firstLine="420"/>
      </w:pPr>
    </w:p>
    <w:p w14:paraId="04F87242" w14:textId="77777777" w:rsidR="00DA06A0" w:rsidRDefault="00DA06A0" w:rsidP="00940D59">
      <w:pPr>
        <w:ind w:firstLineChars="0" w:firstLine="0"/>
        <w:jc w:val="center"/>
      </w:pPr>
      <w:r>
        <w:rPr>
          <w:rFonts w:hint="eastAsia"/>
        </w:rPr>
        <w:t>【第二版】</w:t>
      </w:r>
    </w:p>
    <w:p w14:paraId="4A441036" w14:textId="77777777" w:rsidR="00DA06A0" w:rsidRPr="0054627A" w:rsidRDefault="00DA06A0" w:rsidP="00940D59">
      <w:pPr>
        <w:ind w:firstLineChars="0" w:firstLine="0"/>
        <w:jc w:val="center"/>
      </w:pPr>
      <w:r>
        <w:rPr>
          <w:rFonts w:hint="eastAsia"/>
        </w:rPr>
        <w:t>2025年8月</w:t>
      </w:r>
    </w:p>
    <w:bookmarkEnd w:id="0"/>
    <w:p w14:paraId="01F7E827" w14:textId="7DAD2673" w:rsidR="00704417" w:rsidRDefault="00704417" w:rsidP="00704417">
      <w:pPr>
        <w:spacing w:line="300" w:lineRule="auto"/>
        <w:ind w:firstLine="420"/>
      </w:pPr>
    </w:p>
    <w:p w14:paraId="76A91105" w14:textId="77777777" w:rsidR="00704417" w:rsidRDefault="00704417" w:rsidP="00E316D3">
      <w:pPr>
        <w:ind w:firstLine="420"/>
      </w:pPr>
      <w:r>
        <w:br w:type="page"/>
      </w:r>
    </w:p>
    <w:sdt>
      <w:sdtPr>
        <w:rPr>
          <w:rFonts w:ascii="宋体" w:eastAsia="宋体" w:hAnsi="宋体" w:cs="宋体"/>
          <w:b w:val="0"/>
          <w:bCs w:val="0"/>
          <w:color w:val="auto"/>
          <w:kern w:val="2"/>
          <w:sz w:val="21"/>
          <w:szCs w:val="21"/>
          <w:lang w:val="zh-CN"/>
        </w:rPr>
        <w:id w:val="-706565831"/>
        <w:docPartObj>
          <w:docPartGallery w:val="Table of Contents"/>
          <w:docPartUnique/>
        </w:docPartObj>
      </w:sdtPr>
      <w:sdtEndPr/>
      <w:sdtContent>
        <w:p w14:paraId="54914A7A" w14:textId="772F96AF" w:rsidR="00AB1104" w:rsidRPr="00AB1104" w:rsidRDefault="00AB1104" w:rsidP="005C288A">
          <w:pPr>
            <w:pStyle w:val="TOC"/>
            <w:spacing w:beforeLines="0" w:before="300" w:afterLines="0" w:after="240" w:line="240" w:lineRule="auto"/>
            <w:ind w:left="0" w:firstLineChars="0" w:firstLine="0"/>
            <w:jc w:val="center"/>
            <w:rPr>
              <w:rFonts w:ascii="黑体" w:eastAsia="黑体" w:hAnsi="黑体"/>
              <w:b w:val="0"/>
              <w:bCs w:val="0"/>
              <w:color w:val="auto"/>
            </w:rPr>
          </w:pPr>
          <w:r w:rsidRPr="00AB1104">
            <w:rPr>
              <w:rFonts w:ascii="黑体" w:eastAsia="黑体" w:hAnsi="黑体"/>
              <w:b w:val="0"/>
              <w:bCs w:val="0"/>
              <w:color w:val="auto"/>
              <w:lang w:val="zh-CN"/>
            </w:rPr>
            <w:t>目</w:t>
          </w:r>
          <w:r w:rsidRPr="00AB1104">
            <w:rPr>
              <w:rFonts w:ascii="黑体" w:eastAsia="黑体" w:hAnsi="黑体" w:hint="eastAsia"/>
              <w:b w:val="0"/>
              <w:bCs w:val="0"/>
              <w:color w:val="auto"/>
              <w:lang w:val="zh-CN"/>
            </w:rPr>
            <w:t xml:space="preserve"> </w:t>
          </w:r>
          <w:r w:rsidRPr="00AB1104">
            <w:rPr>
              <w:rFonts w:ascii="黑体" w:eastAsia="黑体" w:hAnsi="黑体"/>
              <w:b w:val="0"/>
              <w:bCs w:val="0"/>
              <w:color w:val="auto"/>
              <w:lang w:val="zh-CN"/>
            </w:rPr>
            <w:t xml:space="preserve"> </w:t>
          </w:r>
          <w:r w:rsidRPr="00AB1104">
            <w:rPr>
              <w:rFonts w:ascii="黑体" w:eastAsia="黑体" w:hAnsi="黑体" w:hint="eastAsia"/>
              <w:b w:val="0"/>
              <w:bCs w:val="0"/>
              <w:color w:val="auto"/>
              <w:lang w:val="zh-CN"/>
            </w:rPr>
            <w:t>次</w:t>
          </w:r>
        </w:p>
        <w:p w14:paraId="5FF7B184" w14:textId="0252FD86" w:rsidR="00C14D4E" w:rsidRDefault="00AB1104">
          <w:pPr>
            <w:pStyle w:val="TOC1"/>
            <w:rPr>
              <w:rFonts w:asciiTheme="minorHAnsi" w:eastAsiaTheme="minorEastAsia" w:hAnsiTheme="minorHAnsi" w:cstheme="minorBidi"/>
              <w:caps w:val="0"/>
              <w:szCs w:val="22"/>
            </w:rPr>
          </w:pPr>
          <w:r w:rsidRPr="00634D41">
            <w:fldChar w:fldCharType="begin"/>
          </w:r>
          <w:r w:rsidRPr="00634D41">
            <w:instrText xml:space="preserve"> TOC \o "1-2" \h \z \u </w:instrText>
          </w:r>
          <w:r w:rsidRPr="00634D41">
            <w:fldChar w:fldCharType="separate"/>
          </w:r>
          <w:hyperlink w:anchor="_Toc181192190" w:history="1">
            <w:r w:rsidR="00C14D4E" w:rsidRPr="00FD5E8D">
              <w:rPr>
                <w:rStyle w:val="af8"/>
                <w:rFonts w:ascii="黑体" w:hAnsi="Times New Roman"/>
              </w:rPr>
              <w:t>1</w:t>
            </w:r>
            <w:r w:rsidR="00C14D4E" w:rsidRPr="00FD5E8D">
              <w:rPr>
                <w:rStyle w:val="af8"/>
              </w:rPr>
              <w:t xml:space="preserve"> 范围</w:t>
            </w:r>
            <w:r w:rsidR="00C14D4E">
              <w:rPr>
                <w:webHidden/>
              </w:rPr>
              <w:tab/>
            </w:r>
            <w:r w:rsidR="00C14D4E">
              <w:rPr>
                <w:webHidden/>
              </w:rPr>
              <w:fldChar w:fldCharType="begin"/>
            </w:r>
            <w:r w:rsidR="00C14D4E">
              <w:rPr>
                <w:webHidden/>
              </w:rPr>
              <w:instrText xml:space="preserve"> PAGEREF _Toc181192190 \h </w:instrText>
            </w:r>
            <w:r w:rsidR="00C14D4E">
              <w:rPr>
                <w:webHidden/>
              </w:rPr>
            </w:r>
            <w:r w:rsidR="00C14D4E">
              <w:rPr>
                <w:webHidden/>
              </w:rPr>
              <w:fldChar w:fldCharType="separate"/>
            </w:r>
            <w:r w:rsidR="00C14D4E">
              <w:rPr>
                <w:webHidden/>
              </w:rPr>
              <w:t>1</w:t>
            </w:r>
            <w:r w:rsidR="00C14D4E">
              <w:rPr>
                <w:webHidden/>
              </w:rPr>
              <w:fldChar w:fldCharType="end"/>
            </w:r>
          </w:hyperlink>
        </w:p>
        <w:p w14:paraId="3C61FA1B" w14:textId="27E2AF8A" w:rsidR="00C14D4E" w:rsidRDefault="00E074A7">
          <w:pPr>
            <w:pStyle w:val="TOC1"/>
            <w:rPr>
              <w:rFonts w:asciiTheme="minorHAnsi" w:eastAsiaTheme="minorEastAsia" w:hAnsiTheme="minorHAnsi" w:cstheme="minorBidi"/>
              <w:caps w:val="0"/>
              <w:szCs w:val="22"/>
            </w:rPr>
          </w:pPr>
          <w:hyperlink w:anchor="_Toc181192191" w:history="1">
            <w:r w:rsidR="00C14D4E" w:rsidRPr="00FD5E8D">
              <w:rPr>
                <w:rStyle w:val="af8"/>
                <w:rFonts w:ascii="黑体" w:hAnsi="Times New Roman"/>
              </w:rPr>
              <w:t>2</w:t>
            </w:r>
            <w:r w:rsidR="00C14D4E" w:rsidRPr="00FD5E8D">
              <w:rPr>
                <w:rStyle w:val="af8"/>
              </w:rPr>
              <w:t xml:space="preserve"> 规范性引用文件</w:t>
            </w:r>
            <w:r w:rsidR="00C14D4E">
              <w:rPr>
                <w:webHidden/>
              </w:rPr>
              <w:tab/>
            </w:r>
            <w:r w:rsidR="00C14D4E">
              <w:rPr>
                <w:webHidden/>
              </w:rPr>
              <w:fldChar w:fldCharType="begin"/>
            </w:r>
            <w:r w:rsidR="00C14D4E">
              <w:rPr>
                <w:webHidden/>
              </w:rPr>
              <w:instrText xml:space="preserve"> PAGEREF _Toc181192191 \h </w:instrText>
            </w:r>
            <w:r w:rsidR="00C14D4E">
              <w:rPr>
                <w:webHidden/>
              </w:rPr>
            </w:r>
            <w:r w:rsidR="00C14D4E">
              <w:rPr>
                <w:webHidden/>
              </w:rPr>
              <w:fldChar w:fldCharType="separate"/>
            </w:r>
            <w:r w:rsidR="00C14D4E">
              <w:rPr>
                <w:webHidden/>
              </w:rPr>
              <w:t>1</w:t>
            </w:r>
            <w:r w:rsidR="00C14D4E">
              <w:rPr>
                <w:webHidden/>
              </w:rPr>
              <w:fldChar w:fldCharType="end"/>
            </w:r>
          </w:hyperlink>
        </w:p>
        <w:p w14:paraId="15C4BFE5" w14:textId="6AB4BA95" w:rsidR="00C14D4E" w:rsidRPr="00C14D4E" w:rsidRDefault="00E074A7">
          <w:pPr>
            <w:pStyle w:val="TOC1"/>
          </w:pPr>
          <w:hyperlink w:anchor="_Toc181192192" w:history="1">
            <w:r w:rsidR="00C14D4E" w:rsidRPr="00C14D4E">
              <w:t>3 技术要求</w:t>
            </w:r>
            <w:r w:rsidR="00C14D4E">
              <w:rPr>
                <w:webHidden/>
              </w:rPr>
              <w:tab/>
            </w:r>
            <w:r w:rsidR="00C14D4E">
              <w:rPr>
                <w:webHidden/>
              </w:rPr>
              <w:fldChar w:fldCharType="begin"/>
            </w:r>
            <w:r w:rsidR="00C14D4E">
              <w:rPr>
                <w:webHidden/>
              </w:rPr>
              <w:instrText xml:space="preserve"> PAGEREF _Toc181192192 \h </w:instrText>
            </w:r>
            <w:r w:rsidR="00C14D4E">
              <w:rPr>
                <w:webHidden/>
              </w:rPr>
            </w:r>
            <w:r w:rsidR="00C14D4E">
              <w:rPr>
                <w:webHidden/>
              </w:rPr>
              <w:fldChar w:fldCharType="separate"/>
            </w:r>
            <w:r w:rsidR="00C14D4E">
              <w:rPr>
                <w:webHidden/>
              </w:rPr>
              <w:t>1</w:t>
            </w:r>
            <w:r w:rsidR="00C14D4E">
              <w:rPr>
                <w:webHidden/>
              </w:rPr>
              <w:fldChar w:fldCharType="end"/>
            </w:r>
          </w:hyperlink>
        </w:p>
        <w:p w14:paraId="38025EC0" w14:textId="74498FD9" w:rsidR="00C14D4E" w:rsidRPr="00C14D4E" w:rsidRDefault="00E074A7" w:rsidP="00C14D4E">
          <w:pPr>
            <w:pStyle w:val="TOC1"/>
            <w:ind w:leftChars="100" w:left="210"/>
          </w:pPr>
          <w:hyperlink w:anchor="_Toc181192193" w:history="1">
            <w:r w:rsidR="00C14D4E" w:rsidRPr="00C14D4E">
              <w:t>3.1 工作环境条件要求</w:t>
            </w:r>
            <w:r w:rsidR="00C14D4E">
              <w:rPr>
                <w:webHidden/>
              </w:rPr>
              <w:tab/>
            </w:r>
            <w:r w:rsidR="00C14D4E">
              <w:rPr>
                <w:webHidden/>
              </w:rPr>
              <w:fldChar w:fldCharType="begin"/>
            </w:r>
            <w:r w:rsidR="00C14D4E">
              <w:rPr>
                <w:webHidden/>
              </w:rPr>
              <w:instrText xml:space="preserve"> PAGEREF _Toc181192193 \h </w:instrText>
            </w:r>
            <w:r w:rsidR="00C14D4E">
              <w:rPr>
                <w:webHidden/>
              </w:rPr>
            </w:r>
            <w:r w:rsidR="00C14D4E">
              <w:rPr>
                <w:webHidden/>
              </w:rPr>
              <w:fldChar w:fldCharType="separate"/>
            </w:r>
            <w:r w:rsidR="00C14D4E">
              <w:rPr>
                <w:webHidden/>
              </w:rPr>
              <w:t>1</w:t>
            </w:r>
            <w:r w:rsidR="00C14D4E">
              <w:rPr>
                <w:webHidden/>
              </w:rPr>
              <w:fldChar w:fldCharType="end"/>
            </w:r>
          </w:hyperlink>
        </w:p>
        <w:p w14:paraId="4DF9CC2F" w14:textId="22F013E1" w:rsidR="00C14D4E" w:rsidRPr="00C14D4E" w:rsidRDefault="00E074A7" w:rsidP="00C14D4E">
          <w:pPr>
            <w:pStyle w:val="TOC1"/>
            <w:ind w:leftChars="100" w:left="210"/>
          </w:pPr>
          <w:hyperlink w:anchor="_Toc181192194" w:history="1">
            <w:r w:rsidR="00C14D4E" w:rsidRPr="00C14D4E">
              <w:t>3.2 外观质量</w:t>
            </w:r>
            <w:r w:rsidR="00C14D4E">
              <w:rPr>
                <w:webHidden/>
              </w:rPr>
              <w:tab/>
            </w:r>
            <w:r w:rsidR="00C14D4E">
              <w:rPr>
                <w:webHidden/>
              </w:rPr>
              <w:fldChar w:fldCharType="begin"/>
            </w:r>
            <w:r w:rsidR="00C14D4E">
              <w:rPr>
                <w:webHidden/>
              </w:rPr>
              <w:instrText xml:space="preserve"> PAGEREF _Toc181192194 \h </w:instrText>
            </w:r>
            <w:r w:rsidR="00C14D4E">
              <w:rPr>
                <w:webHidden/>
              </w:rPr>
            </w:r>
            <w:r w:rsidR="00C14D4E">
              <w:rPr>
                <w:webHidden/>
              </w:rPr>
              <w:fldChar w:fldCharType="separate"/>
            </w:r>
            <w:r w:rsidR="00C14D4E">
              <w:rPr>
                <w:webHidden/>
              </w:rPr>
              <w:t>1</w:t>
            </w:r>
            <w:r w:rsidR="00C14D4E">
              <w:rPr>
                <w:webHidden/>
              </w:rPr>
              <w:fldChar w:fldCharType="end"/>
            </w:r>
          </w:hyperlink>
        </w:p>
        <w:p w14:paraId="031AF827" w14:textId="05E0D947" w:rsidR="00C14D4E" w:rsidRPr="00C14D4E" w:rsidRDefault="00E074A7" w:rsidP="00C14D4E">
          <w:pPr>
            <w:pStyle w:val="TOC1"/>
            <w:ind w:leftChars="100" w:left="210"/>
          </w:pPr>
          <w:hyperlink w:anchor="_Toc181192195" w:history="1">
            <w:r w:rsidR="00C14D4E" w:rsidRPr="00C14D4E">
              <w:t>3.3 装配要求</w:t>
            </w:r>
            <w:r w:rsidR="00C14D4E">
              <w:rPr>
                <w:webHidden/>
              </w:rPr>
              <w:tab/>
            </w:r>
            <w:r w:rsidR="00C14D4E">
              <w:rPr>
                <w:webHidden/>
              </w:rPr>
              <w:fldChar w:fldCharType="begin"/>
            </w:r>
            <w:r w:rsidR="00C14D4E">
              <w:rPr>
                <w:webHidden/>
              </w:rPr>
              <w:instrText xml:space="preserve"> PAGEREF _Toc181192195 \h </w:instrText>
            </w:r>
            <w:r w:rsidR="00C14D4E">
              <w:rPr>
                <w:webHidden/>
              </w:rPr>
            </w:r>
            <w:r w:rsidR="00C14D4E">
              <w:rPr>
                <w:webHidden/>
              </w:rPr>
              <w:fldChar w:fldCharType="separate"/>
            </w:r>
            <w:r w:rsidR="00C14D4E">
              <w:rPr>
                <w:webHidden/>
              </w:rPr>
              <w:t>1</w:t>
            </w:r>
            <w:r w:rsidR="00C14D4E">
              <w:rPr>
                <w:webHidden/>
              </w:rPr>
              <w:fldChar w:fldCharType="end"/>
            </w:r>
          </w:hyperlink>
        </w:p>
        <w:p w14:paraId="3CAE91D0" w14:textId="65CE4A87" w:rsidR="00C14D4E" w:rsidRPr="00C14D4E" w:rsidRDefault="00E074A7" w:rsidP="00C14D4E">
          <w:pPr>
            <w:pStyle w:val="TOC1"/>
            <w:ind w:leftChars="100" w:left="210"/>
          </w:pPr>
          <w:hyperlink w:anchor="_Toc181192196" w:history="1">
            <w:r w:rsidR="00C14D4E" w:rsidRPr="00C14D4E">
              <w:t>3.4 通用技术要求</w:t>
            </w:r>
            <w:r w:rsidR="00C14D4E">
              <w:rPr>
                <w:webHidden/>
              </w:rPr>
              <w:tab/>
            </w:r>
            <w:r w:rsidR="00C14D4E">
              <w:rPr>
                <w:webHidden/>
              </w:rPr>
              <w:fldChar w:fldCharType="begin"/>
            </w:r>
            <w:r w:rsidR="00C14D4E">
              <w:rPr>
                <w:webHidden/>
              </w:rPr>
              <w:instrText xml:space="preserve"> PAGEREF _Toc181192196 \h </w:instrText>
            </w:r>
            <w:r w:rsidR="00C14D4E">
              <w:rPr>
                <w:webHidden/>
              </w:rPr>
            </w:r>
            <w:r w:rsidR="00C14D4E">
              <w:rPr>
                <w:webHidden/>
              </w:rPr>
              <w:fldChar w:fldCharType="separate"/>
            </w:r>
            <w:r w:rsidR="00C14D4E">
              <w:rPr>
                <w:webHidden/>
              </w:rPr>
              <w:t>2</w:t>
            </w:r>
            <w:r w:rsidR="00C14D4E">
              <w:rPr>
                <w:webHidden/>
              </w:rPr>
              <w:fldChar w:fldCharType="end"/>
            </w:r>
          </w:hyperlink>
        </w:p>
        <w:p w14:paraId="101CA166" w14:textId="633300CA" w:rsidR="00C14D4E" w:rsidRPr="00C14D4E" w:rsidRDefault="00E074A7" w:rsidP="00C14D4E">
          <w:pPr>
            <w:pStyle w:val="TOC1"/>
            <w:ind w:leftChars="100" w:left="210"/>
          </w:pPr>
          <w:hyperlink w:anchor="_Toc181192197" w:history="1">
            <w:r w:rsidR="00C14D4E" w:rsidRPr="00C14D4E">
              <w:t>3.5 主要参数要求</w:t>
            </w:r>
            <w:r w:rsidR="00C14D4E">
              <w:rPr>
                <w:webHidden/>
              </w:rPr>
              <w:tab/>
            </w:r>
            <w:r w:rsidR="00C14D4E">
              <w:rPr>
                <w:webHidden/>
              </w:rPr>
              <w:fldChar w:fldCharType="begin"/>
            </w:r>
            <w:r w:rsidR="00C14D4E">
              <w:rPr>
                <w:webHidden/>
              </w:rPr>
              <w:instrText xml:space="preserve"> PAGEREF _Toc181192197 \h </w:instrText>
            </w:r>
            <w:r w:rsidR="00C14D4E">
              <w:rPr>
                <w:webHidden/>
              </w:rPr>
            </w:r>
            <w:r w:rsidR="00C14D4E">
              <w:rPr>
                <w:webHidden/>
              </w:rPr>
              <w:fldChar w:fldCharType="separate"/>
            </w:r>
            <w:r w:rsidR="00C14D4E">
              <w:rPr>
                <w:webHidden/>
              </w:rPr>
              <w:t>3</w:t>
            </w:r>
            <w:r w:rsidR="00C14D4E">
              <w:rPr>
                <w:webHidden/>
              </w:rPr>
              <w:fldChar w:fldCharType="end"/>
            </w:r>
          </w:hyperlink>
        </w:p>
        <w:p w14:paraId="64E30475" w14:textId="35687F73" w:rsidR="00AB1104" w:rsidRPr="00634D41" w:rsidRDefault="00AB1104" w:rsidP="00634D41">
          <w:pPr>
            <w:spacing w:line="400" w:lineRule="exact"/>
            <w:ind w:firstLine="420"/>
          </w:pPr>
          <w:r w:rsidRPr="00634D41">
            <w:rPr>
              <w:rFonts w:cstheme="minorHAnsi"/>
              <w:caps/>
            </w:rPr>
            <w:fldChar w:fldCharType="end"/>
          </w:r>
        </w:p>
      </w:sdtContent>
    </w:sdt>
    <w:p w14:paraId="6B81EA94" w14:textId="77777777" w:rsidR="00224DAF" w:rsidRDefault="00224DAF" w:rsidP="008B0F3B">
      <w:pPr>
        <w:snapToGrid/>
        <w:spacing w:line="300" w:lineRule="auto"/>
        <w:ind w:firstLineChars="0" w:firstLine="0"/>
        <w:jc w:val="center"/>
        <w:rPr>
          <w:rFonts w:cstheme="minorHAnsi"/>
          <w:caps/>
        </w:rPr>
      </w:pPr>
    </w:p>
    <w:p w14:paraId="78781512" w14:textId="1639CD91" w:rsidR="00224DAF" w:rsidRPr="00224DAF" w:rsidRDefault="00224DAF" w:rsidP="00224DAF">
      <w:pPr>
        <w:ind w:firstLine="640"/>
        <w:rPr>
          <w:rFonts w:ascii="黑体" w:eastAsia="黑体" w:hAnsi="黑体"/>
          <w:sz w:val="32"/>
          <w:szCs w:val="32"/>
        </w:rPr>
        <w:sectPr w:rsidR="00224DAF" w:rsidRPr="00224DAF" w:rsidSect="00224DAF">
          <w:headerReference w:type="even" r:id="rId8"/>
          <w:headerReference w:type="default" r:id="rId9"/>
          <w:footerReference w:type="even" r:id="rId10"/>
          <w:footerReference w:type="default" r:id="rId11"/>
          <w:headerReference w:type="first" r:id="rId12"/>
          <w:footerReference w:type="first" r:id="rId13"/>
          <w:pgSz w:w="11906" w:h="16838"/>
          <w:pgMar w:top="1418" w:right="1418" w:bottom="1134" w:left="1418" w:header="851" w:footer="992" w:gutter="0"/>
          <w:pgNumType w:start="1"/>
          <w:cols w:space="425"/>
          <w:docGrid w:type="lines" w:linePitch="312"/>
        </w:sectPr>
      </w:pPr>
    </w:p>
    <w:p w14:paraId="240E739E" w14:textId="2703EF19" w:rsidR="00704417" w:rsidRPr="00621DE5" w:rsidRDefault="001C4ADF" w:rsidP="008B0F3B">
      <w:pPr>
        <w:snapToGrid/>
        <w:spacing w:line="300" w:lineRule="auto"/>
        <w:ind w:firstLineChars="0" w:firstLine="0"/>
        <w:jc w:val="center"/>
        <w:rPr>
          <w:rFonts w:ascii="黑体" w:eastAsia="黑体" w:hAnsi="黑体"/>
          <w:sz w:val="32"/>
          <w:szCs w:val="32"/>
        </w:rPr>
      </w:pPr>
      <w:r>
        <w:rPr>
          <w:rFonts w:ascii="黑体" w:eastAsia="黑体" w:hAnsi="黑体" w:hint="eastAsia"/>
          <w:sz w:val="32"/>
          <w:szCs w:val="32"/>
        </w:rPr>
        <w:lastRenderedPageBreak/>
        <w:t>室内灯具</w:t>
      </w:r>
      <w:r w:rsidR="00621DE5" w:rsidRPr="00621DE5">
        <w:rPr>
          <w:rFonts w:ascii="黑体" w:eastAsia="黑体" w:hAnsi="黑体" w:hint="eastAsia"/>
          <w:sz w:val="32"/>
          <w:szCs w:val="32"/>
        </w:rPr>
        <w:t>技术标准</w:t>
      </w:r>
    </w:p>
    <w:p w14:paraId="3E3D3EB8" w14:textId="77777777" w:rsidR="00DD0E60" w:rsidRDefault="00DD0E60" w:rsidP="008B0F3B">
      <w:pPr>
        <w:pStyle w:val="a3"/>
        <w:snapToGrid/>
      </w:pPr>
      <w:bookmarkStart w:id="1" w:name="_Toc181192190"/>
      <w:bookmarkStart w:id="2" w:name="_Toc31288"/>
      <w:bookmarkStart w:id="3" w:name="_Toc26751"/>
      <w:bookmarkStart w:id="4" w:name="_Toc25588"/>
      <w:bookmarkStart w:id="5" w:name="_Toc31836"/>
      <w:bookmarkStart w:id="6" w:name="_Toc14884"/>
      <w:r>
        <w:rPr>
          <w:rFonts w:hint="eastAsia"/>
        </w:rPr>
        <w:t>范围</w:t>
      </w:r>
      <w:bookmarkEnd w:id="1"/>
    </w:p>
    <w:p w14:paraId="4E9BEA37" w14:textId="511A0CB2" w:rsidR="00DD0E60" w:rsidRPr="004A09A6" w:rsidRDefault="001A0569" w:rsidP="008B0F3B">
      <w:pPr>
        <w:snapToGrid/>
        <w:ind w:firstLine="420"/>
      </w:pPr>
      <w:r w:rsidRPr="004A09A6">
        <w:rPr>
          <w:rFonts w:hint="eastAsia"/>
        </w:rPr>
        <w:t>本文件规定了集中采购</w:t>
      </w:r>
      <w:r w:rsidR="00F04DAA" w:rsidRPr="004A09A6">
        <w:rPr>
          <w:rFonts w:hint="eastAsia"/>
        </w:rPr>
        <w:t>室内灯具</w:t>
      </w:r>
      <w:r w:rsidRPr="004A09A6">
        <w:rPr>
          <w:rFonts w:hint="eastAsia"/>
        </w:rPr>
        <w:t>的</w:t>
      </w:r>
      <w:r w:rsidR="00F04DAA" w:rsidRPr="004A09A6">
        <w:rPr>
          <w:rFonts w:hint="eastAsia"/>
        </w:rPr>
        <w:t>工作环境条件</w:t>
      </w:r>
      <w:r w:rsidRPr="004A09A6">
        <w:rPr>
          <w:rFonts w:hint="eastAsia"/>
        </w:rPr>
        <w:t>、</w:t>
      </w:r>
      <w:r w:rsidR="00F04DAA" w:rsidRPr="004A09A6">
        <w:rPr>
          <w:rFonts w:hint="eastAsia"/>
        </w:rPr>
        <w:t>外观质量</w:t>
      </w:r>
      <w:r w:rsidRPr="004A09A6">
        <w:rPr>
          <w:rFonts w:hint="eastAsia"/>
        </w:rPr>
        <w:t>、</w:t>
      </w:r>
      <w:r w:rsidR="00F04DAA" w:rsidRPr="004A09A6">
        <w:rPr>
          <w:rFonts w:hint="eastAsia"/>
        </w:rPr>
        <w:t>装配</w:t>
      </w:r>
      <w:r w:rsidRPr="004A09A6">
        <w:rPr>
          <w:rFonts w:hint="eastAsia"/>
        </w:rPr>
        <w:t>要求、</w:t>
      </w:r>
      <w:r w:rsidR="00F04DAA" w:rsidRPr="004A09A6">
        <w:rPr>
          <w:rFonts w:hint="eastAsia"/>
        </w:rPr>
        <w:t>通用技术要求</w:t>
      </w:r>
      <w:r w:rsidRPr="004A09A6">
        <w:rPr>
          <w:rFonts w:hint="eastAsia"/>
        </w:rPr>
        <w:t>及</w:t>
      </w:r>
      <w:r w:rsidR="00F04DAA" w:rsidRPr="004A09A6">
        <w:rPr>
          <w:rFonts w:hint="eastAsia"/>
        </w:rPr>
        <w:t>主要参数</w:t>
      </w:r>
      <w:r w:rsidRPr="004A09A6">
        <w:rPr>
          <w:rFonts w:hint="eastAsia"/>
        </w:rPr>
        <w:t>要求。</w:t>
      </w:r>
    </w:p>
    <w:p w14:paraId="4E7523DC" w14:textId="735BB98E" w:rsidR="00DD0E60" w:rsidRPr="00D23868" w:rsidRDefault="00DD0E60" w:rsidP="008B0F3B">
      <w:pPr>
        <w:snapToGrid/>
        <w:ind w:firstLine="420"/>
      </w:pPr>
      <w:r w:rsidRPr="004A09A6">
        <w:rPr>
          <w:rFonts w:hint="eastAsia"/>
        </w:rPr>
        <w:t>本文件</w:t>
      </w:r>
      <w:r w:rsidR="001A0569" w:rsidRPr="004A09A6">
        <w:rPr>
          <w:rFonts w:hint="eastAsia"/>
        </w:rPr>
        <w:t>适用于</w:t>
      </w:r>
      <w:r w:rsidR="004A09A6" w:rsidRPr="004A09A6">
        <w:rPr>
          <w:rFonts w:hint="eastAsia"/>
        </w:rPr>
        <w:t>住宅室内用L</w:t>
      </w:r>
      <w:r w:rsidR="004A09A6" w:rsidRPr="004A09A6">
        <w:t>ED</w:t>
      </w:r>
      <w:r w:rsidR="004A09A6" w:rsidRPr="004A09A6">
        <w:rPr>
          <w:rFonts w:hint="eastAsia"/>
        </w:rPr>
        <w:t>灯具</w:t>
      </w:r>
      <w:r w:rsidR="001A0569" w:rsidRPr="004A09A6">
        <w:rPr>
          <w:rFonts w:hint="eastAsia"/>
        </w:rPr>
        <w:t>。</w:t>
      </w:r>
    </w:p>
    <w:p w14:paraId="7EED8DA1" w14:textId="77777777" w:rsidR="00DD0E60" w:rsidRDefault="00DD0E60" w:rsidP="008B0F3B">
      <w:pPr>
        <w:pStyle w:val="a3"/>
        <w:snapToGrid/>
      </w:pPr>
      <w:bookmarkStart w:id="7" w:name="_Toc27536"/>
      <w:bookmarkStart w:id="8" w:name="_Toc7510"/>
      <w:bookmarkStart w:id="9" w:name="_Toc12836"/>
      <w:bookmarkStart w:id="10" w:name="_Toc2658"/>
      <w:bookmarkStart w:id="11" w:name="_Toc5648"/>
      <w:bookmarkStart w:id="12" w:name="_Toc181192191"/>
      <w:r>
        <w:rPr>
          <w:rFonts w:hint="eastAsia"/>
        </w:rPr>
        <w:t>规范性引用文件</w:t>
      </w:r>
      <w:bookmarkEnd w:id="7"/>
      <w:bookmarkEnd w:id="8"/>
      <w:bookmarkEnd w:id="9"/>
      <w:bookmarkEnd w:id="10"/>
      <w:bookmarkEnd w:id="11"/>
      <w:bookmarkEnd w:id="12"/>
    </w:p>
    <w:p w14:paraId="7A5F4A1A" w14:textId="77777777" w:rsidR="00DD0E60" w:rsidRPr="00F8420B" w:rsidRDefault="00DD0E60" w:rsidP="008B0F3B">
      <w:pPr>
        <w:snapToGrid/>
        <w:ind w:firstLine="420"/>
        <w:rPr>
          <w:rFonts w:ascii="Times New Roman"/>
        </w:rPr>
      </w:pPr>
      <w:r w:rsidRPr="00D23868">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r w:rsidRPr="00F8420B">
        <w:rPr>
          <w:rFonts w:ascii="Times New Roman"/>
        </w:rPr>
        <w:t xml:space="preserve"> </w:t>
      </w:r>
    </w:p>
    <w:p w14:paraId="0851B635" w14:textId="1B2A390B" w:rsidR="00E25D1D" w:rsidRPr="00E25D1D" w:rsidRDefault="00E25D1D" w:rsidP="00E25D1D">
      <w:pPr>
        <w:snapToGrid/>
        <w:spacing w:line="360" w:lineRule="exact"/>
        <w:ind w:firstLine="420"/>
        <w:rPr>
          <w:rFonts w:cs="Calibri"/>
        </w:rPr>
      </w:pPr>
      <w:r w:rsidRPr="00E25D1D">
        <w:rPr>
          <w:rFonts w:cs="Calibri"/>
        </w:rPr>
        <w:t>GB 7000.1</w:t>
      </w:r>
      <w:r>
        <w:rPr>
          <w:rFonts w:cs="Calibri" w:hint="eastAsia"/>
        </w:rPr>
        <w:t xml:space="preserve"> </w:t>
      </w:r>
      <w:r>
        <w:rPr>
          <w:rFonts w:cs="Calibri"/>
        </w:rPr>
        <w:t xml:space="preserve"> </w:t>
      </w:r>
      <w:r w:rsidRPr="00E25D1D">
        <w:rPr>
          <w:rFonts w:cs="Calibri"/>
        </w:rPr>
        <w:t>灯具 第1部分：一般要求与试验</w:t>
      </w:r>
    </w:p>
    <w:p w14:paraId="4B395D92" w14:textId="3EF1F6EE" w:rsidR="00E25D1D" w:rsidRPr="00E25D1D" w:rsidRDefault="00E25D1D" w:rsidP="00C304B9">
      <w:pPr>
        <w:snapToGrid/>
        <w:spacing w:line="360" w:lineRule="exact"/>
        <w:ind w:firstLine="420"/>
        <w:rPr>
          <w:rFonts w:cs="Calibri"/>
        </w:rPr>
      </w:pPr>
      <w:r w:rsidRPr="00E25D1D">
        <w:rPr>
          <w:rFonts w:cs="Calibri"/>
        </w:rPr>
        <w:t>GB/T 7921</w:t>
      </w:r>
      <w:r>
        <w:rPr>
          <w:rFonts w:cs="Calibri" w:hint="eastAsia"/>
        </w:rPr>
        <w:t xml:space="preserve"> </w:t>
      </w:r>
      <w:r>
        <w:rPr>
          <w:rFonts w:cs="Calibri"/>
        </w:rPr>
        <w:t xml:space="preserve"> </w:t>
      </w:r>
      <w:r w:rsidRPr="00E25D1D">
        <w:rPr>
          <w:rFonts w:cs="Calibri"/>
        </w:rPr>
        <w:t>均匀色空间和色差公式</w:t>
      </w:r>
    </w:p>
    <w:p w14:paraId="72C79389" w14:textId="3393F789" w:rsidR="00E25D1D" w:rsidRPr="00E25D1D" w:rsidRDefault="00E25D1D" w:rsidP="00E25D1D">
      <w:pPr>
        <w:snapToGrid/>
        <w:spacing w:line="360" w:lineRule="exact"/>
        <w:ind w:firstLine="420"/>
        <w:rPr>
          <w:rFonts w:cs="Calibri"/>
        </w:rPr>
      </w:pPr>
      <w:r w:rsidRPr="00E25D1D">
        <w:rPr>
          <w:rFonts w:cs="Calibri"/>
        </w:rPr>
        <w:t>GB 17625.1</w:t>
      </w:r>
      <w:r>
        <w:rPr>
          <w:rFonts w:cs="Calibri" w:hint="eastAsia"/>
        </w:rPr>
        <w:t xml:space="preserve"> </w:t>
      </w:r>
      <w:r>
        <w:rPr>
          <w:rFonts w:cs="Calibri"/>
        </w:rPr>
        <w:t xml:space="preserve"> </w:t>
      </w:r>
      <w:r w:rsidRPr="00E25D1D">
        <w:rPr>
          <w:rFonts w:cs="Calibri"/>
        </w:rPr>
        <w:t>电磁兼容 限值 谐波电流发射限值(设备每相输入电流≤16 A)</w:t>
      </w:r>
    </w:p>
    <w:p w14:paraId="6D73E561" w14:textId="1AB0F9E2" w:rsidR="00E25D1D" w:rsidRPr="00E25D1D" w:rsidRDefault="00E25D1D" w:rsidP="00E25D1D">
      <w:pPr>
        <w:snapToGrid/>
        <w:spacing w:line="360" w:lineRule="exact"/>
        <w:ind w:firstLine="420"/>
        <w:rPr>
          <w:rFonts w:cs="Calibri"/>
        </w:rPr>
      </w:pPr>
      <w:r w:rsidRPr="00E25D1D">
        <w:rPr>
          <w:rFonts w:cs="Calibri"/>
        </w:rPr>
        <w:t>GB/T 17743</w:t>
      </w:r>
      <w:r>
        <w:rPr>
          <w:rFonts w:cs="Calibri" w:hint="eastAsia"/>
        </w:rPr>
        <w:t xml:space="preserve"> </w:t>
      </w:r>
      <w:r>
        <w:rPr>
          <w:rFonts w:cs="Calibri"/>
        </w:rPr>
        <w:t xml:space="preserve"> </w:t>
      </w:r>
      <w:r w:rsidRPr="00E25D1D">
        <w:rPr>
          <w:rFonts w:cs="Calibri"/>
        </w:rPr>
        <w:t>电气照明和类似设备的无线电骚扰特性的限值和测量方法</w:t>
      </w:r>
    </w:p>
    <w:p w14:paraId="1233A8C3" w14:textId="34199497" w:rsidR="00E25D1D" w:rsidRPr="00E25D1D" w:rsidRDefault="00E25D1D" w:rsidP="00E25D1D">
      <w:pPr>
        <w:snapToGrid/>
        <w:spacing w:line="360" w:lineRule="exact"/>
        <w:ind w:firstLine="420"/>
        <w:rPr>
          <w:rFonts w:cs="Calibri"/>
        </w:rPr>
      </w:pPr>
      <w:r w:rsidRPr="00E25D1D">
        <w:rPr>
          <w:rFonts w:cs="Calibri"/>
        </w:rPr>
        <w:t>GB/T 18595</w:t>
      </w:r>
      <w:r>
        <w:rPr>
          <w:rFonts w:cs="Calibri" w:hint="eastAsia"/>
        </w:rPr>
        <w:t xml:space="preserve"> </w:t>
      </w:r>
      <w:r>
        <w:rPr>
          <w:rFonts w:cs="Calibri"/>
        </w:rPr>
        <w:t xml:space="preserve"> </w:t>
      </w:r>
      <w:r w:rsidRPr="00E25D1D">
        <w:rPr>
          <w:rFonts w:cs="Calibri"/>
        </w:rPr>
        <w:t>一般照明用设备电磁兼容抗扰度要求</w:t>
      </w:r>
    </w:p>
    <w:p w14:paraId="229F7580" w14:textId="147DF701" w:rsidR="00E25D1D" w:rsidRDefault="00E25D1D" w:rsidP="00E25D1D">
      <w:pPr>
        <w:snapToGrid/>
        <w:spacing w:line="360" w:lineRule="exact"/>
        <w:ind w:firstLine="420"/>
        <w:rPr>
          <w:rFonts w:cs="Calibri"/>
        </w:rPr>
      </w:pPr>
      <w:r w:rsidRPr="00E25D1D">
        <w:rPr>
          <w:rFonts w:cs="Calibri"/>
        </w:rPr>
        <w:t>GB/T 20145</w:t>
      </w:r>
      <w:r>
        <w:rPr>
          <w:rFonts w:cs="Calibri" w:hint="eastAsia"/>
        </w:rPr>
        <w:t xml:space="preserve"> </w:t>
      </w:r>
      <w:r>
        <w:rPr>
          <w:rFonts w:cs="Calibri"/>
        </w:rPr>
        <w:t xml:space="preserve"> </w:t>
      </w:r>
      <w:r w:rsidRPr="00E25D1D">
        <w:rPr>
          <w:rFonts w:cs="Calibri" w:hint="eastAsia"/>
        </w:rPr>
        <w:t>灯和灯系统的光生物安全性</w:t>
      </w:r>
    </w:p>
    <w:p w14:paraId="104E4CA2" w14:textId="570169DF" w:rsidR="00CF4EB0" w:rsidRPr="00CF4EB0" w:rsidRDefault="00CF4EB0" w:rsidP="00CF4EB0">
      <w:pPr>
        <w:snapToGrid/>
        <w:spacing w:line="360" w:lineRule="exact"/>
        <w:ind w:firstLine="420"/>
        <w:rPr>
          <w:rFonts w:cs="Calibri"/>
        </w:rPr>
      </w:pPr>
      <w:r w:rsidRPr="00CF4EB0">
        <w:rPr>
          <w:rFonts w:cs="Calibri"/>
        </w:rPr>
        <w:t>IEEE Std 1789</w:t>
      </w:r>
      <w:r>
        <w:rPr>
          <w:rFonts w:cs="Calibri" w:hint="eastAsia"/>
        </w:rPr>
        <w:t>-2015</w:t>
      </w:r>
      <w:r>
        <w:rPr>
          <w:rFonts w:cs="Calibri"/>
        </w:rPr>
        <w:t xml:space="preserve">  </w:t>
      </w:r>
      <w:r w:rsidRPr="00CF4EB0">
        <w:rPr>
          <w:rFonts w:cs="Calibri" w:hint="eastAsia"/>
        </w:rPr>
        <w:t xml:space="preserve"> </w:t>
      </w:r>
      <w:r w:rsidRPr="00CF4EB0">
        <w:rPr>
          <w:rFonts w:cs="Calibri"/>
        </w:rPr>
        <w:t>Recommended Practices for Modulating Current in Hig</w:t>
      </w:r>
      <w:r w:rsidRPr="00CF4EB0">
        <w:rPr>
          <w:rFonts w:cs="Calibri" w:hint="eastAsia"/>
        </w:rPr>
        <w:t>h</w:t>
      </w:r>
      <w:r w:rsidRPr="00CF4EB0">
        <w:rPr>
          <w:rFonts w:cs="Calibri"/>
        </w:rPr>
        <w:t>-Brightness LEDs for Mitigating Health Risks to Viewers</w:t>
      </w:r>
      <w:r w:rsidRPr="00CF4EB0">
        <w:rPr>
          <w:rFonts w:cs="Calibri" w:hint="eastAsia"/>
        </w:rPr>
        <w:t xml:space="preserve"> </w:t>
      </w:r>
    </w:p>
    <w:p w14:paraId="1AC67C8C" w14:textId="37F15303" w:rsidR="00DD0E60" w:rsidRDefault="00CC3B32" w:rsidP="008B0F3B">
      <w:pPr>
        <w:pStyle w:val="a3"/>
        <w:snapToGrid/>
      </w:pPr>
      <w:bookmarkStart w:id="13" w:name="_Toc181192192"/>
      <w:r w:rsidRPr="00CC3B32">
        <w:rPr>
          <w:rFonts w:hint="eastAsia"/>
        </w:rPr>
        <w:t>技术要求</w:t>
      </w:r>
      <w:bookmarkEnd w:id="13"/>
    </w:p>
    <w:p w14:paraId="35F90A17" w14:textId="47D897E9" w:rsidR="00CC3B32" w:rsidRDefault="00E25D1D" w:rsidP="00CC3B32">
      <w:pPr>
        <w:pStyle w:val="a4"/>
      </w:pPr>
      <w:bookmarkStart w:id="14" w:name="_Toc181192193"/>
      <w:r>
        <w:rPr>
          <w:rFonts w:hint="eastAsia"/>
        </w:rPr>
        <w:t>工作环境</w:t>
      </w:r>
      <w:r w:rsidR="00ED2CC9">
        <w:rPr>
          <w:rFonts w:hint="eastAsia"/>
        </w:rPr>
        <w:t>条件要求</w:t>
      </w:r>
      <w:bookmarkEnd w:id="14"/>
    </w:p>
    <w:p w14:paraId="38BB0953" w14:textId="77777777" w:rsidR="00ED2CC9" w:rsidRPr="00ED2CC9" w:rsidRDefault="00ED2CC9" w:rsidP="00ED2CC9">
      <w:pPr>
        <w:snapToGrid/>
        <w:ind w:firstLine="420"/>
      </w:pPr>
      <w:r w:rsidRPr="00ED2CC9">
        <w:t>ED光源和LED灯具的使用条件如下：</w:t>
      </w:r>
    </w:p>
    <w:p w14:paraId="7A617DFB" w14:textId="77777777" w:rsidR="00ED2CC9" w:rsidRPr="00ED2CC9" w:rsidRDefault="00ED2CC9" w:rsidP="00ED2CC9">
      <w:pPr>
        <w:snapToGrid/>
        <w:ind w:firstLine="420"/>
      </w:pPr>
      <w:r w:rsidRPr="00ED2CC9">
        <w:t>—工作电压：220 ~ 240 V AC</w:t>
      </w:r>
      <w:r w:rsidRPr="00ED2CC9">
        <w:rPr>
          <w:rFonts w:hint="eastAsia"/>
        </w:rPr>
        <w:t>；</w:t>
      </w:r>
    </w:p>
    <w:p w14:paraId="092B00C5" w14:textId="77777777" w:rsidR="00ED2CC9" w:rsidRPr="00ED2CC9" w:rsidRDefault="00ED2CC9" w:rsidP="00ED2CC9">
      <w:pPr>
        <w:snapToGrid/>
        <w:ind w:firstLine="420"/>
      </w:pPr>
      <w:r w:rsidRPr="00ED2CC9">
        <w:t>—工作频率：50/60 Hz</w:t>
      </w:r>
      <w:r w:rsidRPr="00ED2CC9">
        <w:rPr>
          <w:rFonts w:hint="eastAsia"/>
        </w:rPr>
        <w:t>；</w:t>
      </w:r>
    </w:p>
    <w:p w14:paraId="51C93F56" w14:textId="77777777" w:rsidR="00ED2CC9" w:rsidRPr="00ED2CC9" w:rsidRDefault="00ED2CC9" w:rsidP="00ED2CC9">
      <w:pPr>
        <w:snapToGrid/>
        <w:ind w:firstLine="420"/>
      </w:pPr>
      <w:r w:rsidRPr="00ED2CC9">
        <w:t>—工作温度：产品在温度-20</w:t>
      </w:r>
      <w:r w:rsidRPr="00E16983">
        <w:rPr>
          <w:rFonts w:hint="eastAsia"/>
        </w:rPr>
        <w:t>℃</w:t>
      </w:r>
      <w:r w:rsidRPr="00ED2CC9">
        <w:t>-45</w:t>
      </w:r>
      <w:r w:rsidRPr="00E16983">
        <w:rPr>
          <w:rFonts w:hint="eastAsia"/>
        </w:rPr>
        <w:t>℃</w:t>
      </w:r>
      <w:r w:rsidRPr="00ED2CC9">
        <w:t>范围内能可靠的工作；</w:t>
      </w:r>
    </w:p>
    <w:p w14:paraId="308FA1CE" w14:textId="77777777" w:rsidR="00ED2CC9" w:rsidRPr="00ED2CC9" w:rsidRDefault="00ED2CC9" w:rsidP="00ED2CC9">
      <w:pPr>
        <w:snapToGrid/>
        <w:ind w:firstLine="420"/>
      </w:pPr>
      <w:r w:rsidRPr="00ED2CC9">
        <w:t>—相对湿度：产品在相对湿度</w:t>
      </w:r>
      <w:r w:rsidRPr="00ED2CC9">
        <w:rPr>
          <w:rFonts w:hint="eastAsia"/>
        </w:rPr>
        <w:t xml:space="preserve"> </w:t>
      </w:r>
      <w:r w:rsidRPr="00ED2CC9">
        <w:t>≤ 95% RH能可靠工作；</w:t>
      </w:r>
    </w:p>
    <w:p w14:paraId="113F3454" w14:textId="77777777" w:rsidR="00ED2CC9" w:rsidRPr="00ED2CC9" w:rsidRDefault="00ED2CC9" w:rsidP="00ED2CC9">
      <w:pPr>
        <w:snapToGrid/>
        <w:ind w:firstLine="420"/>
      </w:pPr>
      <w:r w:rsidRPr="00ED2CC9">
        <w:t>—气压条件：产品在大气压力86-106 kPa范围内能可靠工作；</w:t>
      </w:r>
    </w:p>
    <w:p w14:paraId="40C741D9" w14:textId="77777777" w:rsidR="00ED2CC9" w:rsidRPr="00ED2CC9" w:rsidRDefault="00ED2CC9" w:rsidP="00ED2CC9">
      <w:pPr>
        <w:snapToGrid/>
        <w:ind w:firstLine="420"/>
      </w:pPr>
      <w:r w:rsidRPr="00ED2CC9">
        <w:t>—震动条件：产品间歇暴露在震动条件下不会危害到产品的正常工作；</w:t>
      </w:r>
    </w:p>
    <w:p w14:paraId="3735F8AD" w14:textId="77777777" w:rsidR="00ED2CC9" w:rsidRPr="00ED2CC9" w:rsidRDefault="00ED2CC9" w:rsidP="00ED2CC9">
      <w:pPr>
        <w:snapToGrid/>
        <w:ind w:leftChars="200" w:left="708" w:hangingChars="137" w:hanging="288"/>
      </w:pPr>
      <w:r w:rsidRPr="00ED2CC9">
        <w:t>—跌落条件：产品在搬运期间遭受的自由跌落不会危害到产品的正常工作(依国标跌落标准要求)</w:t>
      </w:r>
      <w:r w:rsidRPr="00ED2CC9">
        <w:rPr>
          <w:rFonts w:hint="eastAsia"/>
        </w:rPr>
        <w:t>；</w:t>
      </w:r>
    </w:p>
    <w:p w14:paraId="2C91CC55" w14:textId="15E14B01" w:rsidR="00ED2CC9" w:rsidRPr="00ED2CC9" w:rsidRDefault="00ED2CC9" w:rsidP="00ED2CC9">
      <w:pPr>
        <w:snapToGrid/>
        <w:ind w:firstLine="420"/>
      </w:pPr>
      <w:r w:rsidRPr="00ED2CC9">
        <w:t>—存储条件：产品在温度-40</w:t>
      </w:r>
      <w:r w:rsidRPr="00E16983">
        <w:rPr>
          <w:rFonts w:hint="eastAsia"/>
        </w:rPr>
        <w:t>℃</w:t>
      </w:r>
      <w:r w:rsidRPr="00ED2CC9">
        <w:t>-85</w:t>
      </w:r>
      <w:r w:rsidRPr="00E16983">
        <w:rPr>
          <w:rFonts w:hint="eastAsia"/>
        </w:rPr>
        <w:t>℃</w:t>
      </w:r>
      <w:r w:rsidRPr="00ED2CC9">
        <w:t>范围内能可靠存储。</w:t>
      </w:r>
    </w:p>
    <w:p w14:paraId="2113CF4A" w14:textId="7988978E" w:rsidR="00ED2CC9" w:rsidRDefault="00ED2CC9" w:rsidP="00ED2CC9">
      <w:pPr>
        <w:pStyle w:val="a4"/>
      </w:pPr>
      <w:bookmarkStart w:id="15" w:name="_Toc181192194"/>
      <w:r>
        <w:rPr>
          <w:rFonts w:hint="eastAsia"/>
        </w:rPr>
        <w:t>外观质量</w:t>
      </w:r>
      <w:bookmarkEnd w:id="15"/>
    </w:p>
    <w:p w14:paraId="3F1ADAA3" w14:textId="77777777" w:rsidR="00ED2CC9" w:rsidRDefault="00ED2CC9" w:rsidP="00ED2CC9">
      <w:pPr>
        <w:snapToGrid/>
        <w:ind w:firstLine="420"/>
      </w:pPr>
      <w:r w:rsidRPr="001C4ADF">
        <w:rPr>
          <w:rFonts w:hint="eastAsia"/>
        </w:rPr>
        <w:t>涂漆色泽均匀，无气孔，无裂缝，无杂质。涂层无起翘现象。产品各部件表面应光洁，平整，不应有划伤，裂缝，变形等缺陷。</w:t>
      </w:r>
    </w:p>
    <w:p w14:paraId="1EFE7DA7" w14:textId="25C7BC3E" w:rsidR="00ED2CC9" w:rsidRDefault="00ED2CC9" w:rsidP="00ED2CC9">
      <w:pPr>
        <w:pStyle w:val="a4"/>
      </w:pPr>
      <w:bookmarkStart w:id="16" w:name="_Toc181192195"/>
      <w:r>
        <w:rPr>
          <w:rFonts w:hint="eastAsia"/>
        </w:rPr>
        <w:t>装配要求</w:t>
      </w:r>
      <w:bookmarkEnd w:id="16"/>
    </w:p>
    <w:p w14:paraId="24273A39" w14:textId="58F79750" w:rsidR="00ED2CC9" w:rsidRDefault="00ED2CC9" w:rsidP="00ED2CC9">
      <w:pPr>
        <w:snapToGrid/>
        <w:ind w:firstLine="420"/>
      </w:pPr>
      <w:r w:rsidRPr="00ED2CC9">
        <w:rPr>
          <w:rFonts w:hint="eastAsia"/>
        </w:rPr>
        <w:t>产品表面各紧固螺钉应拧紧，边缘应无毛刺和锐边，各链接应牢固无松动，必要时产品要牢固</w:t>
      </w:r>
      <w:r w:rsidRPr="00ED2CC9">
        <w:rPr>
          <w:rFonts w:hint="eastAsia"/>
        </w:rPr>
        <w:lastRenderedPageBreak/>
        <w:t>以及密封，</w:t>
      </w:r>
      <w:r>
        <w:rPr>
          <w:rFonts w:hint="eastAsia"/>
        </w:rPr>
        <w:t>应</w:t>
      </w:r>
      <w:r w:rsidRPr="00ED2CC9">
        <w:rPr>
          <w:rFonts w:hint="eastAsia"/>
        </w:rPr>
        <w:t>符合</w:t>
      </w:r>
      <w:r w:rsidRPr="00ED2CC9">
        <w:t>GB</w:t>
      </w:r>
      <w:r>
        <w:t xml:space="preserve"> </w:t>
      </w:r>
      <w:r w:rsidRPr="00ED2CC9">
        <w:t>7000.1</w:t>
      </w:r>
      <w:r>
        <w:rPr>
          <w:rFonts w:hint="eastAsia"/>
        </w:rPr>
        <w:t>的规定</w:t>
      </w:r>
      <w:r w:rsidRPr="00ED2CC9">
        <w:t>。</w:t>
      </w:r>
    </w:p>
    <w:p w14:paraId="7BC4B12E" w14:textId="22A238AF" w:rsidR="004D6B77" w:rsidRDefault="004D6B77" w:rsidP="004D6B77">
      <w:pPr>
        <w:pStyle w:val="a4"/>
      </w:pPr>
      <w:bookmarkStart w:id="17" w:name="_Toc181192196"/>
      <w:r>
        <w:rPr>
          <w:rFonts w:hint="eastAsia"/>
        </w:rPr>
        <w:t>通用技术要求</w:t>
      </w:r>
      <w:bookmarkEnd w:id="17"/>
    </w:p>
    <w:p w14:paraId="5230AE36" w14:textId="4EF2CE88" w:rsidR="00E25D1D" w:rsidRPr="00ED2CC9" w:rsidRDefault="004D6B77" w:rsidP="004D6B77">
      <w:pPr>
        <w:snapToGrid/>
        <w:ind w:firstLine="420"/>
      </w:pPr>
      <w:r w:rsidRPr="004D6B77">
        <w:rPr>
          <w:rFonts w:hint="eastAsia"/>
        </w:rPr>
        <w:t>所有</w:t>
      </w:r>
      <w:r>
        <w:rPr>
          <w:rFonts w:hint="eastAsia"/>
        </w:rPr>
        <w:t>室内</w:t>
      </w:r>
      <w:r w:rsidRPr="004D6B77">
        <w:rPr>
          <w:rFonts w:hint="eastAsia"/>
        </w:rPr>
        <w:t>照明用</w:t>
      </w:r>
      <w:r w:rsidRPr="004D6B77">
        <w:t>LED灯具应</w:t>
      </w:r>
      <w:r>
        <w:rPr>
          <w:rFonts w:hint="eastAsia"/>
        </w:rPr>
        <w:t>符合</w:t>
      </w:r>
      <w:r w:rsidRPr="004D6B77">
        <w:t>表1的要求</w:t>
      </w:r>
      <w:r>
        <w:rPr>
          <w:rFonts w:hint="eastAsia"/>
        </w:rPr>
        <w:t>，</w:t>
      </w:r>
      <w:r w:rsidRPr="004D6B77">
        <w:t>未列出的</w:t>
      </w:r>
      <w:r>
        <w:rPr>
          <w:rFonts w:hint="eastAsia"/>
        </w:rPr>
        <w:t>项目</w:t>
      </w:r>
      <w:r w:rsidRPr="004D6B77">
        <w:t>也</w:t>
      </w:r>
      <w:r>
        <w:rPr>
          <w:rFonts w:hint="eastAsia"/>
        </w:rPr>
        <w:t>应</w:t>
      </w:r>
      <w:r w:rsidRPr="004D6B77">
        <w:t>符合</w:t>
      </w:r>
      <w:r>
        <w:rPr>
          <w:rFonts w:hint="eastAsia"/>
        </w:rPr>
        <w:t>相应</w:t>
      </w:r>
      <w:r w:rsidRPr="004D6B77">
        <w:t>国家或行业标准</w:t>
      </w:r>
      <w:r>
        <w:rPr>
          <w:rFonts w:hint="eastAsia"/>
        </w:rPr>
        <w:t>的规定</w:t>
      </w:r>
      <w:r w:rsidRPr="004D6B77">
        <w:t>。</w:t>
      </w:r>
    </w:p>
    <w:p w14:paraId="42FF79F0" w14:textId="7D0F21D0" w:rsidR="00E25D1D" w:rsidRPr="00E25D1D" w:rsidRDefault="006B55C7" w:rsidP="00843C04">
      <w:pPr>
        <w:pStyle w:val="aff7"/>
        <w:snapToGrid/>
        <w:ind w:firstLine="420"/>
      </w:pPr>
      <w:r w:rsidRPr="008324E4">
        <w:t>表</w:t>
      </w:r>
      <w:r w:rsidRPr="008324E4">
        <w:rPr>
          <w:rFonts w:hint="eastAsia"/>
        </w:rPr>
        <w:t xml:space="preserve"> </w:t>
      </w:r>
      <w:r w:rsidRPr="008324E4">
        <w:t xml:space="preserve">1  </w:t>
      </w:r>
      <w:r>
        <w:rPr>
          <w:rFonts w:hint="eastAsia"/>
        </w:rPr>
        <w:t>室内灯具通用技术要求</w:t>
      </w:r>
    </w:p>
    <w:tbl>
      <w:tblPr>
        <w:tblStyle w:val="af7"/>
        <w:tblW w:w="4830" w:type="pct"/>
        <w:jc w:val="center"/>
        <w:tblLook w:val="04A0" w:firstRow="1" w:lastRow="0" w:firstColumn="1" w:lastColumn="0" w:noHBand="0" w:noVBand="1"/>
      </w:tblPr>
      <w:tblGrid>
        <w:gridCol w:w="1006"/>
        <w:gridCol w:w="7964"/>
      </w:tblGrid>
      <w:tr w:rsidR="00843C04" w:rsidRPr="00F90DB3" w14:paraId="0D0C67B1" w14:textId="0A67C3D5" w:rsidTr="00843C04">
        <w:trPr>
          <w:trHeight w:val="284"/>
          <w:jc w:val="center"/>
        </w:trPr>
        <w:tc>
          <w:tcPr>
            <w:tcW w:w="561" w:type="pct"/>
            <w:vAlign w:val="center"/>
          </w:tcPr>
          <w:p w14:paraId="63766D26" w14:textId="4D43E970" w:rsidR="00843C04" w:rsidRPr="001C4ADF" w:rsidRDefault="00843C04" w:rsidP="001C4ADF">
            <w:pPr>
              <w:pStyle w:val="afc"/>
              <w:ind w:firstLineChars="0" w:firstLine="0"/>
              <w:jc w:val="center"/>
              <w:rPr>
                <w:color w:val="000000"/>
                <w:sz w:val="18"/>
                <w:szCs w:val="18"/>
              </w:rPr>
            </w:pPr>
            <w:r w:rsidRPr="001C4ADF">
              <w:rPr>
                <w:color w:val="000000"/>
                <w:sz w:val="18"/>
                <w:szCs w:val="18"/>
              </w:rPr>
              <w:t>项目</w:t>
            </w:r>
          </w:p>
        </w:tc>
        <w:tc>
          <w:tcPr>
            <w:tcW w:w="4439" w:type="pct"/>
            <w:vAlign w:val="center"/>
          </w:tcPr>
          <w:p w14:paraId="51463281" w14:textId="56D6AC1A" w:rsidR="00843C04" w:rsidRPr="001C4ADF" w:rsidRDefault="00843C04" w:rsidP="001C4ADF">
            <w:pPr>
              <w:pStyle w:val="afc"/>
              <w:ind w:firstLineChars="0" w:firstLine="0"/>
              <w:jc w:val="center"/>
              <w:rPr>
                <w:color w:val="000000"/>
                <w:sz w:val="18"/>
                <w:szCs w:val="18"/>
              </w:rPr>
            </w:pPr>
            <w:r>
              <w:rPr>
                <w:rFonts w:hint="eastAsia"/>
                <w:color w:val="000000"/>
                <w:sz w:val="18"/>
                <w:szCs w:val="18"/>
              </w:rPr>
              <w:t>技术</w:t>
            </w:r>
            <w:r w:rsidRPr="001C4ADF">
              <w:rPr>
                <w:color w:val="000000"/>
                <w:sz w:val="18"/>
                <w:szCs w:val="18"/>
              </w:rPr>
              <w:t>要求</w:t>
            </w:r>
          </w:p>
        </w:tc>
      </w:tr>
      <w:tr w:rsidR="00843C04" w:rsidRPr="001C4ADF" w14:paraId="08E976D6" w14:textId="5F514CB1" w:rsidTr="00843C04">
        <w:trPr>
          <w:trHeight w:val="284"/>
          <w:jc w:val="center"/>
        </w:trPr>
        <w:tc>
          <w:tcPr>
            <w:tcW w:w="561" w:type="pct"/>
            <w:vAlign w:val="center"/>
          </w:tcPr>
          <w:p w14:paraId="0B51D057" w14:textId="77777777" w:rsidR="00843C04" w:rsidRPr="001C4ADF" w:rsidRDefault="00843C04" w:rsidP="001C4ADF">
            <w:pPr>
              <w:pStyle w:val="afc"/>
              <w:ind w:firstLineChars="0" w:firstLine="0"/>
              <w:jc w:val="center"/>
              <w:rPr>
                <w:color w:val="000000"/>
                <w:sz w:val="18"/>
                <w:szCs w:val="18"/>
              </w:rPr>
            </w:pPr>
            <w:r w:rsidRPr="001C4ADF">
              <w:rPr>
                <w:color w:val="000000"/>
                <w:sz w:val="18"/>
                <w:szCs w:val="18"/>
              </w:rPr>
              <w:t>安全</w:t>
            </w:r>
            <w:r w:rsidRPr="001C4ADF">
              <w:rPr>
                <w:rFonts w:hint="eastAsia"/>
                <w:color w:val="000000"/>
                <w:sz w:val="18"/>
                <w:szCs w:val="18"/>
              </w:rPr>
              <w:t>要求</w:t>
            </w:r>
          </w:p>
        </w:tc>
        <w:tc>
          <w:tcPr>
            <w:tcW w:w="4439" w:type="pct"/>
            <w:vAlign w:val="center"/>
          </w:tcPr>
          <w:p w14:paraId="5CB23FAB" w14:textId="77777777" w:rsidR="00843C04" w:rsidRPr="001C4ADF" w:rsidRDefault="00843C04" w:rsidP="005F7059">
            <w:pPr>
              <w:pStyle w:val="afc"/>
              <w:numPr>
                <w:ilvl w:val="0"/>
                <w:numId w:val="27"/>
              </w:numPr>
              <w:ind w:firstLineChars="0"/>
              <w:jc w:val="left"/>
              <w:rPr>
                <w:color w:val="000000"/>
                <w:sz w:val="18"/>
                <w:szCs w:val="18"/>
              </w:rPr>
            </w:pPr>
            <w:r w:rsidRPr="001C4ADF">
              <w:rPr>
                <w:color w:val="000000"/>
                <w:sz w:val="18"/>
                <w:szCs w:val="18"/>
              </w:rPr>
              <w:t>所有灯具达到GB/T 20145中</w:t>
            </w:r>
            <w:r w:rsidRPr="001C4ADF">
              <w:rPr>
                <w:color w:val="000000"/>
                <w:sz w:val="18"/>
                <w:szCs w:val="18"/>
              </w:rPr>
              <w:t>“</w:t>
            </w:r>
            <w:r w:rsidRPr="001C4ADF">
              <w:rPr>
                <w:color w:val="000000"/>
                <w:sz w:val="18"/>
                <w:szCs w:val="18"/>
              </w:rPr>
              <w:t>无危险</w:t>
            </w:r>
            <w:r w:rsidRPr="001C4ADF">
              <w:rPr>
                <w:color w:val="000000"/>
                <w:sz w:val="18"/>
                <w:szCs w:val="18"/>
              </w:rPr>
              <w:t>”</w:t>
            </w:r>
            <w:r w:rsidRPr="001C4ADF">
              <w:rPr>
                <w:color w:val="000000"/>
                <w:sz w:val="18"/>
                <w:szCs w:val="18"/>
              </w:rPr>
              <w:t>级别。</w:t>
            </w:r>
          </w:p>
          <w:p w14:paraId="3D416773" w14:textId="77777777" w:rsidR="00843C04" w:rsidRPr="001C4ADF" w:rsidRDefault="00843C04" w:rsidP="005F7059">
            <w:pPr>
              <w:pStyle w:val="afc"/>
              <w:numPr>
                <w:ilvl w:val="0"/>
                <w:numId w:val="27"/>
              </w:numPr>
              <w:ind w:firstLineChars="0"/>
              <w:jc w:val="left"/>
              <w:rPr>
                <w:color w:val="000000"/>
                <w:sz w:val="18"/>
                <w:szCs w:val="18"/>
              </w:rPr>
            </w:pPr>
            <w:r w:rsidRPr="001C4ADF">
              <w:rPr>
                <w:rFonts w:hint="eastAsia"/>
                <w:color w:val="000000"/>
                <w:sz w:val="18"/>
                <w:szCs w:val="18"/>
              </w:rPr>
              <w:t>射灯、筒灯蓝光危害不高于</w:t>
            </w:r>
            <w:r w:rsidRPr="001C4ADF">
              <w:rPr>
                <w:color w:val="000000"/>
                <w:sz w:val="18"/>
                <w:szCs w:val="18"/>
              </w:rPr>
              <w:t>RG1</w:t>
            </w:r>
            <w:r w:rsidRPr="001C4ADF">
              <w:rPr>
                <w:rFonts w:hint="eastAsia"/>
                <w:color w:val="000000"/>
                <w:sz w:val="18"/>
                <w:szCs w:val="18"/>
              </w:rPr>
              <w:t>，其他灯具蓝光危害</w:t>
            </w:r>
            <w:r w:rsidRPr="001C4ADF">
              <w:rPr>
                <w:color w:val="000000"/>
                <w:sz w:val="18"/>
                <w:szCs w:val="18"/>
              </w:rPr>
              <w:t>达到RG0</w:t>
            </w:r>
            <w:r w:rsidRPr="001C4ADF">
              <w:rPr>
                <w:rFonts w:hint="eastAsia"/>
                <w:color w:val="000000"/>
                <w:sz w:val="18"/>
                <w:szCs w:val="18"/>
              </w:rPr>
              <w:t>豁免级</w:t>
            </w:r>
            <w:r w:rsidRPr="001C4ADF">
              <w:rPr>
                <w:color w:val="000000"/>
                <w:sz w:val="18"/>
                <w:szCs w:val="18"/>
              </w:rPr>
              <w:t>。</w:t>
            </w:r>
          </w:p>
          <w:p w14:paraId="112A88F0" w14:textId="77777777" w:rsidR="00843C04" w:rsidRPr="001C4ADF" w:rsidRDefault="00843C04" w:rsidP="005F7059">
            <w:pPr>
              <w:pStyle w:val="afc"/>
              <w:numPr>
                <w:ilvl w:val="0"/>
                <w:numId w:val="27"/>
              </w:numPr>
              <w:ind w:firstLineChars="0"/>
              <w:jc w:val="left"/>
              <w:rPr>
                <w:color w:val="000000"/>
                <w:sz w:val="18"/>
                <w:szCs w:val="18"/>
              </w:rPr>
            </w:pPr>
            <w:r w:rsidRPr="001C4ADF">
              <w:rPr>
                <w:color w:val="000000"/>
                <w:sz w:val="18"/>
                <w:szCs w:val="18"/>
              </w:rPr>
              <w:t>所有灯具</w:t>
            </w:r>
            <w:r w:rsidRPr="001C4ADF">
              <w:rPr>
                <w:rFonts w:hint="eastAsia"/>
                <w:color w:val="000000"/>
                <w:sz w:val="18"/>
                <w:szCs w:val="18"/>
              </w:rPr>
              <w:t>应</w:t>
            </w:r>
            <w:r w:rsidRPr="001C4ADF">
              <w:rPr>
                <w:color w:val="000000"/>
                <w:sz w:val="18"/>
                <w:szCs w:val="18"/>
              </w:rPr>
              <w:t>具有断路保护、短路保护、过载保护、隔离保护、输出异常保护等功能。</w:t>
            </w:r>
          </w:p>
          <w:p w14:paraId="27D410B8" w14:textId="77777777" w:rsidR="00843C04" w:rsidRPr="001C4ADF" w:rsidRDefault="00843C04" w:rsidP="005F7059">
            <w:pPr>
              <w:pStyle w:val="afc"/>
              <w:numPr>
                <w:ilvl w:val="0"/>
                <w:numId w:val="27"/>
              </w:numPr>
              <w:ind w:firstLineChars="0"/>
              <w:jc w:val="left"/>
              <w:rPr>
                <w:color w:val="000000"/>
                <w:sz w:val="18"/>
                <w:szCs w:val="18"/>
              </w:rPr>
            </w:pPr>
            <w:r w:rsidRPr="001C4ADF">
              <w:rPr>
                <w:color w:val="000000"/>
                <w:sz w:val="18"/>
                <w:szCs w:val="18"/>
              </w:rPr>
              <w:t>保证产品在正常环境工作时，铝基电板温度不得超过65</w:t>
            </w:r>
            <w:r w:rsidRPr="001C4ADF">
              <w:rPr>
                <w:rFonts w:hint="eastAsia"/>
                <w:color w:val="000000"/>
                <w:sz w:val="18"/>
                <w:szCs w:val="18"/>
              </w:rPr>
              <w:t>℃</w:t>
            </w:r>
            <w:r w:rsidRPr="001C4ADF">
              <w:rPr>
                <w:color w:val="000000"/>
                <w:sz w:val="18"/>
                <w:szCs w:val="18"/>
              </w:rPr>
              <w:t>并有异常保护功能。</w:t>
            </w:r>
          </w:p>
          <w:p w14:paraId="0D9218CC" w14:textId="77777777" w:rsidR="00843C04" w:rsidRPr="001C4ADF" w:rsidRDefault="00843C04" w:rsidP="005F7059">
            <w:pPr>
              <w:pStyle w:val="afc"/>
              <w:numPr>
                <w:ilvl w:val="0"/>
                <w:numId w:val="27"/>
              </w:numPr>
              <w:ind w:firstLineChars="0"/>
              <w:jc w:val="left"/>
              <w:rPr>
                <w:color w:val="000000"/>
                <w:sz w:val="18"/>
                <w:szCs w:val="18"/>
              </w:rPr>
            </w:pPr>
            <w:r w:rsidRPr="001C4ADF">
              <w:rPr>
                <w:color w:val="000000"/>
                <w:sz w:val="18"/>
                <w:szCs w:val="18"/>
              </w:rPr>
              <w:t>产品应具有抗LED异常工作能力，即LED灯具中，LED串联组由恒流电力驱动，该恒流电路应保证有LED击穿异常情况下能安全运行，并且电流稳定。</w:t>
            </w:r>
          </w:p>
          <w:p w14:paraId="38CDF532" w14:textId="77777777" w:rsidR="00843C04" w:rsidRPr="001C4ADF" w:rsidRDefault="00843C04" w:rsidP="005F7059">
            <w:pPr>
              <w:pStyle w:val="afc"/>
              <w:numPr>
                <w:ilvl w:val="0"/>
                <w:numId w:val="27"/>
              </w:numPr>
              <w:ind w:firstLineChars="0"/>
              <w:jc w:val="left"/>
              <w:rPr>
                <w:color w:val="000000"/>
                <w:sz w:val="18"/>
                <w:szCs w:val="18"/>
              </w:rPr>
            </w:pPr>
            <w:r w:rsidRPr="001C4ADF">
              <w:rPr>
                <w:color w:val="000000"/>
                <w:sz w:val="18"/>
                <w:szCs w:val="18"/>
              </w:rPr>
              <w:t>LED灯具外壳温度满载负荷两小时后，温度升高不大于30</w:t>
            </w:r>
            <w:r w:rsidRPr="001C4ADF">
              <w:rPr>
                <w:rFonts w:hint="eastAsia"/>
                <w:color w:val="000000"/>
                <w:sz w:val="18"/>
                <w:szCs w:val="18"/>
              </w:rPr>
              <w:t>℃</w:t>
            </w:r>
            <w:r w:rsidRPr="001C4ADF">
              <w:rPr>
                <w:color w:val="000000"/>
                <w:sz w:val="18"/>
                <w:szCs w:val="18"/>
              </w:rPr>
              <w:t>。</w:t>
            </w:r>
          </w:p>
          <w:p w14:paraId="504443A6" w14:textId="79D9BD54" w:rsidR="00843C04" w:rsidRPr="005F7059" w:rsidRDefault="00843C04" w:rsidP="005F7059">
            <w:pPr>
              <w:pStyle w:val="afc"/>
              <w:numPr>
                <w:ilvl w:val="0"/>
                <w:numId w:val="27"/>
              </w:numPr>
              <w:ind w:firstLineChars="0"/>
              <w:jc w:val="left"/>
              <w:rPr>
                <w:color w:val="000000"/>
                <w:sz w:val="18"/>
                <w:szCs w:val="18"/>
              </w:rPr>
            </w:pPr>
            <w:r w:rsidRPr="005F7059">
              <w:rPr>
                <w:color w:val="000000"/>
                <w:sz w:val="18"/>
                <w:szCs w:val="18"/>
              </w:rPr>
              <w:t>防触电：</w:t>
            </w:r>
            <w:r w:rsidRPr="005F7059">
              <w:rPr>
                <w:rFonts w:hint="eastAsia"/>
                <w:color w:val="000000"/>
                <w:sz w:val="18"/>
                <w:szCs w:val="18"/>
              </w:rPr>
              <w:t>装有电容量大于0.5μF电容器的灯具，应有放电装置，灯具与额定电压电源断开后</w:t>
            </w:r>
            <w:r w:rsidRPr="005F7059">
              <w:rPr>
                <w:color w:val="000000"/>
                <w:sz w:val="18"/>
                <w:szCs w:val="18"/>
              </w:rPr>
              <w:t>1min，</w:t>
            </w:r>
            <w:r w:rsidRPr="005F7059">
              <w:rPr>
                <w:rFonts w:hint="eastAsia"/>
                <w:color w:val="000000"/>
                <w:sz w:val="18"/>
                <w:szCs w:val="18"/>
              </w:rPr>
              <w:t>电容器两端的</w:t>
            </w:r>
            <w:r w:rsidRPr="005F7059">
              <w:rPr>
                <w:color w:val="000000"/>
                <w:sz w:val="18"/>
                <w:szCs w:val="18"/>
              </w:rPr>
              <w:t>电压</w:t>
            </w:r>
            <w:r w:rsidRPr="005F7059">
              <w:rPr>
                <w:rFonts w:hint="eastAsia"/>
                <w:color w:val="000000"/>
                <w:sz w:val="18"/>
                <w:szCs w:val="18"/>
              </w:rPr>
              <w:t>应</w:t>
            </w:r>
            <w:r w:rsidRPr="005F7059">
              <w:rPr>
                <w:color w:val="000000"/>
                <w:sz w:val="18"/>
                <w:szCs w:val="18"/>
              </w:rPr>
              <w:t>不超过50V</w:t>
            </w:r>
            <w:r w:rsidR="005F7059">
              <w:rPr>
                <w:rFonts w:hint="eastAsia"/>
                <w:color w:val="000000"/>
                <w:sz w:val="18"/>
                <w:szCs w:val="18"/>
              </w:rPr>
              <w:t>；</w:t>
            </w:r>
            <w:r w:rsidRPr="005F7059">
              <w:rPr>
                <w:color w:val="000000"/>
                <w:sz w:val="18"/>
                <w:szCs w:val="18"/>
              </w:rPr>
              <w:t>防触电保护等级：I或者II。</w:t>
            </w:r>
          </w:p>
          <w:p w14:paraId="3F4747A4" w14:textId="77777777" w:rsidR="00843C04" w:rsidRDefault="00843C04" w:rsidP="005F7059">
            <w:pPr>
              <w:pStyle w:val="afc"/>
              <w:numPr>
                <w:ilvl w:val="0"/>
                <w:numId w:val="27"/>
              </w:numPr>
              <w:ind w:firstLineChars="0"/>
              <w:jc w:val="left"/>
              <w:rPr>
                <w:color w:val="000000"/>
                <w:sz w:val="18"/>
                <w:szCs w:val="18"/>
              </w:rPr>
            </w:pPr>
            <w:r w:rsidRPr="001C4ADF">
              <w:rPr>
                <w:color w:val="000000"/>
                <w:sz w:val="18"/>
                <w:szCs w:val="18"/>
              </w:rPr>
              <w:t>电气强度：基本绝缘2U+1000V 双重或加强绝缘 4U+2000V。</w:t>
            </w:r>
          </w:p>
          <w:p w14:paraId="798F48D1" w14:textId="2C942264" w:rsidR="005F7059" w:rsidRPr="001C4ADF" w:rsidRDefault="005F7059" w:rsidP="005F7059">
            <w:pPr>
              <w:pStyle w:val="afc"/>
              <w:numPr>
                <w:ilvl w:val="0"/>
                <w:numId w:val="27"/>
              </w:numPr>
              <w:ind w:firstLineChars="0"/>
              <w:jc w:val="left"/>
              <w:rPr>
                <w:color w:val="000000"/>
                <w:sz w:val="18"/>
                <w:szCs w:val="18"/>
              </w:rPr>
            </w:pPr>
            <w:r w:rsidRPr="005F7059">
              <w:rPr>
                <w:color w:val="000000"/>
                <w:sz w:val="18"/>
                <w:szCs w:val="18"/>
              </w:rPr>
              <w:t>电磁干扰：频率范围5M-30M Hz  准峰值限值60dB 平均值限值50dB；30M-300M 准峰值限值37dB。</w:t>
            </w:r>
          </w:p>
        </w:tc>
      </w:tr>
      <w:tr w:rsidR="00843C04" w:rsidRPr="00F90DB3" w14:paraId="2361565A" w14:textId="6314A5C7" w:rsidTr="00843C04">
        <w:trPr>
          <w:trHeight w:val="284"/>
          <w:jc w:val="center"/>
        </w:trPr>
        <w:tc>
          <w:tcPr>
            <w:tcW w:w="561" w:type="pct"/>
            <w:vAlign w:val="center"/>
          </w:tcPr>
          <w:p w14:paraId="03D77A78" w14:textId="77777777" w:rsidR="00843C04" w:rsidRPr="001C4ADF" w:rsidRDefault="00843C04" w:rsidP="001C4ADF">
            <w:pPr>
              <w:pStyle w:val="afc"/>
              <w:ind w:firstLineChars="0" w:firstLine="0"/>
              <w:jc w:val="center"/>
              <w:rPr>
                <w:color w:val="000000"/>
                <w:sz w:val="18"/>
                <w:szCs w:val="18"/>
              </w:rPr>
            </w:pPr>
            <w:r w:rsidRPr="001C4ADF">
              <w:rPr>
                <w:color w:val="000000"/>
                <w:sz w:val="18"/>
                <w:szCs w:val="18"/>
              </w:rPr>
              <w:t>驱动电源</w:t>
            </w:r>
          </w:p>
        </w:tc>
        <w:tc>
          <w:tcPr>
            <w:tcW w:w="4439" w:type="pct"/>
            <w:vAlign w:val="center"/>
          </w:tcPr>
          <w:p w14:paraId="7C82075C" w14:textId="77777777" w:rsidR="00843C04" w:rsidRPr="001C4ADF" w:rsidRDefault="00843C04" w:rsidP="005F7059">
            <w:pPr>
              <w:pStyle w:val="afc"/>
              <w:numPr>
                <w:ilvl w:val="0"/>
                <w:numId w:val="30"/>
              </w:numPr>
              <w:ind w:firstLineChars="0"/>
              <w:jc w:val="left"/>
              <w:rPr>
                <w:color w:val="000000"/>
                <w:sz w:val="18"/>
                <w:szCs w:val="18"/>
              </w:rPr>
            </w:pPr>
            <w:r w:rsidRPr="001C4ADF">
              <w:rPr>
                <w:color w:val="000000"/>
                <w:sz w:val="18"/>
                <w:szCs w:val="18"/>
              </w:rPr>
              <w:t>LED驱动电源根据具体灯具配置内置或外置驱动电源。该电源必须为灯具标配，不得随意更换。驱动电源必须符合国家相关标准。</w:t>
            </w:r>
          </w:p>
        </w:tc>
      </w:tr>
      <w:tr w:rsidR="00843C04" w:rsidRPr="00F90DB3" w14:paraId="2EE2BF37" w14:textId="787375B8" w:rsidTr="00843C04">
        <w:trPr>
          <w:trHeight w:val="284"/>
          <w:jc w:val="center"/>
        </w:trPr>
        <w:tc>
          <w:tcPr>
            <w:tcW w:w="561" w:type="pct"/>
            <w:vAlign w:val="center"/>
          </w:tcPr>
          <w:p w14:paraId="247361BA" w14:textId="77777777" w:rsidR="00843C04" w:rsidRPr="001C4ADF" w:rsidRDefault="00843C04" w:rsidP="001C4ADF">
            <w:pPr>
              <w:pStyle w:val="afc"/>
              <w:ind w:firstLineChars="0" w:firstLine="0"/>
              <w:jc w:val="center"/>
              <w:rPr>
                <w:color w:val="000000"/>
                <w:sz w:val="18"/>
                <w:szCs w:val="18"/>
              </w:rPr>
            </w:pPr>
            <w:r w:rsidRPr="001C4ADF">
              <w:rPr>
                <w:color w:val="000000"/>
                <w:sz w:val="18"/>
                <w:szCs w:val="18"/>
              </w:rPr>
              <w:t>谐波电流</w:t>
            </w:r>
          </w:p>
        </w:tc>
        <w:tc>
          <w:tcPr>
            <w:tcW w:w="4439" w:type="pct"/>
            <w:vAlign w:val="center"/>
          </w:tcPr>
          <w:p w14:paraId="7978EB2B" w14:textId="77777777" w:rsidR="00843C04" w:rsidRPr="001C4ADF" w:rsidRDefault="00843C04" w:rsidP="005F7059">
            <w:pPr>
              <w:pStyle w:val="afc"/>
              <w:numPr>
                <w:ilvl w:val="0"/>
                <w:numId w:val="30"/>
              </w:numPr>
              <w:ind w:firstLineChars="0"/>
              <w:jc w:val="left"/>
              <w:rPr>
                <w:color w:val="000000"/>
                <w:sz w:val="18"/>
                <w:szCs w:val="18"/>
              </w:rPr>
            </w:pPr>
            <w:r w:rsidRPr="001C4ADF">
              <w:rPr>
                <w:color w:val="000000"/>
                <w:sz w:val="18"/>
                <w:szCs w:val="18"/>
              </w:rPr>
              <w:t>LED灯具的谐波电流限值应符合GB 17625.1的规定。</w:t>
            </w:r>
          </w:p>
        </w:tc>
      </w:tr>
      <w:tr w:rsidR="00843C04" w:rsidRPr="00F90DB3" w14:paraId="5FBFFC3E" w14:textId="1A0D5D74" w:rsidTr="00843C04">
        <w:trPr>
          <w:trHeight w:val="284"/>
          <w:jc w:val="center"/>
        </w:trPr>
        <w:tc>
          <w:tcPr>
            <w:tcW w:w="561" w:type="pct"/>
            <w:vAlign w:val="center"/>
          </w:tcPr>
          <w:p w14:paraId="4BE0153C" w14:textId="77777777" w:rsidR="00843C04" w:rsidRPr="001C4ADF" w:rsidRDefault="00843C04" w:rsidP="001C4ADF">
            <w:pPr>
              <w:pStyle w:val="afc"/>
              <w:ind w:firstLineChars="0" w:firstLine="0"/>
              <w:jc w:val="center"/>
              <w:rPr>
                <w:color w:val="000000"/>
                <w:sz w:val="18"/>
                <w:szCs w:val="18"/>
              </w:rPr>
            </w:pPr>
            <w:r w:rsidRPr="001C4ADF">
              <w:rPr>
                <w:color w:val="000000"/>
                <w:sz w:val="18"/>
                <w:szCs w:val="18"/>
              </w:rPr>
              <w:t>电磁兼容</w:t>
            </w:r>
            <w:r w:rsidRPr="001C4ADF">
              <w:rPr>
                <w:rFonts w:hint="eastAsia"/>
                <w:color w:val="000000"/>
                <w:sz w:val="18"/>
                <w:szCs w:val="18"/>
              </w:rPr>
              <w:t>抗扰度</w:t>
            </w:r>
          </w:p>
        </w:tc>
        <w:tc>
          <w:tcPr>
            <w:tcW w:w="4439" w:type="pct"/>
            <w:vAlign w:val="center"/>
          </w:tcPr>
          <w:p w14:paraId="6E9B8812" w14:textId="77777777" w:rsidR="00843C04" w:rsidRPr="001C4ADF" w:rsidRDefault="00843C04" w:rsidP="005F7059">
            <w:pPr>
              <w:pStyle w:val="afc"/>
              <w:numPr>
                <w:ilvl w:val="0"/>
                <w:numId w:val="30"/>
              </w:numPr>
              <w:ind w:firstLineChars="0"/>
              <w:jc w:val="left"/>
              <w:rPr>
                <w:color w:val="000000"/>
                <w:sz w:val="18"/>
                <w:szCs w:val="18"/>
              </w:rPr>
            </w:pPr>
            <w:r w:rsidRPr="001C4ADF">
              <w:rPr>
                <w:color w:val="000000"/>
                <w:sz w:val="18"/>
                <w:szCs w:val="18"/>
              </w:rPr>
              <w:t>LED灯具的电磁兼容抗扰度应符合GB/T 18595的规定。</w:t>
            </w:r>
          </w:p>
        </w:tc>
      </w:tr>
      <w:tr w:rsidR="00843C04" w:rsidRPr="00F90DB3" w14:paraId="13F62EA3" w14:textId="2314BC87" w:rsidTr="00843C04">
        <w:trPr>
          <w:trHeight w:val="284"/>
          <w:jc w:val="center"/>
        </w:trPr>
        <w:tc>
          <w:tcPr>
            <w:tcW w:w="561" w:type="pct"/>
            <w:vAlign w:val="center"/>
          </w:tcPr>
          <w:p w14:paraId="2F37788E" w14:textId="77777777" w:rsidR="00843C04" w:rsidRPr="001C4ADF" w:rsidRDefault="00843C04" w:rsidP="001C4ADF">
            <w:pPr>
              <w:pStyle w:val="afc"/>
              <w:ind w:firstLineChars="0" w:firstLine="0"/>
              <w:jc w:val="center"/>
              <w:rPr>
                <w:color w:val="000000"/>
                <w:sz w:val="18"/>
                <w:szCs w:val="18"/>
              </w:rPr>
            </w:pPr>
            <w:r w:rsidRPr="001C4ADF">
              <w:rPr>
                <w:color w:val="000000"/>
                <w:sz w:val="18"/>
                <w:szCs w:val="18"/>
              </w:rPr>
              <w:t>骚扰电压</w:t>
            </w:r>
          </w:p>
        </w:tc>
        <w:tc>
          <w:tcPr>
            <w:tcW w:w="4439" w:type="pct"/>
            <w:vAlign w:val="center"/>
          </w:tcPr>
          <w:p w14:paraId="7E18AEC8" w14:textId="77777777" w:rsidR="00843C04" w:rsidRPr="001C4ADF" w:rsidRDefault="00843C04" w:rsidP="005F7059">
            <w:pPr>
              <w:pStyle w:val="afc"/>
              <w:numPr>
                <w:ilvl w:val="0"/>
                <w:numId w:val="30"/>
              </w:numPr>
              <w:ind w:firstLineChars="0"/>
              <w:jc w:val="left"/>
              <w:rPr>
                <w:color w:val="000000"/>
                <w:sz w:val="18"/>
                <w:szCs w:val="18"/>
              </w:rPr>
            </w:pPr>
            <w:r w:rsidRPr="001C4ADF">
              <w:rPr>
                <w:color w:val="000000"/>
                <w:sz w:val="18"/>
                <w:szCs w:val="18"/>
              </w:rPr>
              <w:t>LED灯具的骚扰电压应符合GB/T 17743的规定。</w:t>
            </w:r>
          </w:p>
        </w:tc>
      </w:tr>
      <w:tr w:rsidR="00843C04" w:rsidRPr="00F90DB3" w14:paraId="4EC88E33" w14:textId="7BA21254" w:rsidTr="00843C04">
        <w:trPr>
          <w:trHeight w:val="284"/>
          <w:jc w:val="center"/>
        </w:trPr>
        <w:tc>
          <w:tcPr>
            <w:tcW w:w="561" w:type="pct"/>
            <w:vAlign w:val="center"/>
          </w:tcPr>
          <w:p w14:paraId="3A0885F0" w14:textId="77777777" w:rsidR="00843C04" w:rsidRPr="001C4ADF" w:rsidRDefault="00843C04" w:rsidP="001C4ADF">
            <w:pPr>
              <w:pStyle w:val="afc"/>
              <w:ind w:firstLineChars="0" w:firstLine="0"/>
              <w:jc w:val="center"/>
              <w:rPr>
                <w:color w:val="000000"/>
                <w:sz w:val="18"/>
                <w:szCs w:val="18"/>
              </w:rPr>
            </w:pPr>
            <w:r w:rsidRPr="001C4ADF">
              <w:rPr>
                <w:rFonts w:hint="eastAsia"/>
                <w:color w:val="000000"/>
                <w:sz w:val="18"/>
                <w:szCs w:val="18"/>
              </w:rPr>
              <w:t>功率因数</w:t>
            </w:r>
          </w:p>
        </w:tc>
        <w:tc>
          <w:tcPr>
            <w:tcW w:w="4439" w:type="pct"/>
            <w:vAlign w:val="center"/>
          </w:tcPr>
          <w:p w14:paraId="74071549" w14:textId="02F72C96" w:rsidR="00843C04" w:rsidRPr="001C4ADF" w:rsidRDefault="00843C04" w:rsidP="005F7059">
            <w:pPr>
              <w:pStyle w:val="afc"/>
              <w:numPr>
                <w:ilvl w:val="0"/>
                <w:numId w:val="30"/>
              </w:numPr>
              <w:ind w:firstLineChars="0"/>
              <w:jc w:val="left"/>
              <w:rPr>
                <w:color w:val="000000"/>
                <w:sz w:val="18"/>
                <w:szCs w:val="18"/>
              </w:rPr>
            </w:pPr>
            <w:r w:rsidRPr="001C4ADF">
              <w:rPr>
                <w:rFonts w:hint="eastAsia"/>
                <w:color w:val="000000"/>
                <w:sz w:val="18"/>
                <w:szCs w:val="18"/>
              </w:rPr>
              <w:t>小于</w:t>
            </w:r>
            <w:r w:rsidRPr="001C4ADF">
              <w:rPr>
                <w:color w:val="000000"/>
                <w:sz w:val="18"/>
                <w:szCs w:val="18"/>
              </w:rPr>
              <w:t>5W</w:t>
            </w:r>
            <w:r w:rsidRPr="001C4ADF">
              <w:rPr>
                <w:rFonts w:hint="eastAsia"/>
                <w:color w:val="000000"/>
                <w:sz w:val="18"/>
                <w:szCs w:val="18"/>
              </w:rPr>
              <w:t>的灯具不作要求，大于等于5</w:t>
            </w:r>
            <w:r w:rsidRPr="001C4ADF">
              <w:rPr>
                <w:color w:val="000000"/>
                <w:sz w:val="18"/>
                <w:szCs w:val="18"/>
              </w:rPr>
              <w:t>W</w:t>
            </w:r>
            <w:r w:rsidRPr="001C4ADF">
              <w:rPr>
                <w:rFonts w:hint="eastAsia"/>
                <w:color w:val="000000"/>
                <w:sz w:val="18"/>
                <w:szCs w:val="18"/>
              </w:rPr>
              <w:t>且小于2</w:t>
            </w:r>
            <w:r w:rsidRPr="001C4ADF">
              <w:rPr>
                <w:color w:val="000000"/>
                <w:sz w:val="18"/>
                <w:szCs w:val="18"/>
              </w:rPr>
              <w:t>5W</w:t>
            </w:r>
            <w:r w:rsidRPr="001C4ADF">
              <w:rPr>
                <w:rFonts w:hint="eastAsia"/>
                <w:color w:val="000000"/>
                <w:sz w:val="18"/>
                <w:szCs w:val="18"/>
              </w:rPr>
              <w:t>的灯具功率因数≥</w:t>
            </w:r>
            <w:r w:rsidRPr="001C4ADF">
              <w:rPr>
                <w:color w:val="000000"/>
                <w:sz w:val="18"/>
                <w:szCs w:val="18"/>
              </w:rPr>
              <w:t>0.5,</w:t>
            </w:r>
            <w:r w:rsidRPr="001C4ADF">
              <w:rPr>
                <w:rFonts w:hint="eastAsia"/>
                <w:color w:val="000000"/>
                <w:sz w:val="18"/>
                <w:szCs w:val="18"/>
              </w:rPr>
              <w:t xml:space="preserve"> 大于2</w:t>
            </w:r>
            <w:r w:rsidRPr="001C4ADF">
              <w:rPr>
                <w:color w:val="000000"/>
                <w:sz w:val="18"/>
                <w:szCs w:val="18"/>
              </w:rPr>
              <w:t>5W</w:t>
            </w:r>
            <w:r w:rsidRPr="001C4ADF">
              <w:rPr>
                <w:rFonts w:hint="eastAsia"/>
                <w:color w:val="000000"/>
                <w:sz w:val="18"/>
                <w:szCs w:val="18"/>
              </w:rPr>
              <w:t>的灯具功率因数≥</w:t>
            </w:r>
            <w:r w:rsidRPr="001C4ADF">
              <w:rPr>
                <w:color w:val="000000"/>
                <w:sz w:val="18"/>
                <w:szCs w:val="18"/>
              </w:rPr>
              <w:t>0.9</w:t>
            </w:r>
            <w:r w:rsidR="005F7059">
              <w:rPr>
                <w:rFonts w:hint="eastAsia"/>
                <w:color w:val="000000"/>
                <w:sz w:val="18"/>
                <w:szCs w:val="18"/>
              </w:rPr>
              <w:t>。</w:t>
            </w:r>
          </w:p>
        </w:tc>
      </w:tr>
      <w:tr w:rsidR="00843C04" w:rsidRPr="006F425D" w14:paraId="2E934474" w14:textId="66B80ACC" w:rsidTr="00843C04">
        <w:trPr>
          <w:trHeight w:val="284"/>
          <w:jc w:val="center"/>
        </w:trPr>
        <w:tc>
          <w:tcPr>
            <w:tcW w:w="561" w:type="pct"/>
            <w:vAlign w:val="center"/>
          </w:tcPr>
          <w:p w14:paraId="5BFE1B44" w14:textId="77777777" w:rsidR="00843C04" w:rsidRPr="001C4ADF" w:rsidRDefault="00843C04" w:rsidP="001C4ADF">
            <w:pPr>
              <w:pStyle w:val="afc"/>
              <w:ind w:firstLineChars="0" w:firstLine="0"/>
              <w:jc w:val="center"/>
              <w:rPr>
                <w:color w:val="000000"/>
                <w:sz w:val="18"/>
                <w:szCs w:val="18"/>
              </w:rPr>
            </w:pPr>
            <w:r w:rsidRPr="001C4ADF">
              <w:rPr>
                <w:color w:val="000000"/>
                <w:sz w:val="18"/>
                <w:szCs w:val="18"/>
              </w:rPr>
              <w:t>频闪</w:t>
            </w:r>
          </w:p>
        </w:tc>
        <w:tc>
          <w:tcPr>
            <w:tcW w:w="4439" w:type="pct"/>
            <w:vAlign w:val="center"/>
          </w:tcPr>
          <w:p w14:paraId="3E68E2D5" w14:textId="77777777" w:rsidR="00843C04" w:rsidRPr="001C4ADF" w:rsidRDefault="00843C04" w:rsidP="005F7059">
            <w:pPr>
              <w:pStyle w:val="afc"/>
              <w:numPr>
                <w:ilvl w:val="0"/>
                <w:numId w:val="30"/>
              </w:numPr>
              <w:ind w:firstLineChars="0"/>
              <w:jc w:val="left"/>
              <w:rPr>
                <w:color w:val="000000"/>
                <w:sz w:val="18"/>
                <w:szCs w:val="18"/>
              </w:rPr>
            </w:pPr>
            <w:r w:rsidRPr="001C4ADF">
              <w:rPr>
                <w:color w:val="000000"/>
                <w:sz w:val="18"/>
                <w:szCs w:val="18"/>
              </w:rPr>
              <w:t>住宅用室内照明、地下车库应采用无频闪灯具(依IEEE Std 1789-2015标准要求，符合不可察觉限值)。</w:t>
            </w:r>
          </w:p>
          <w:p w14:paraId="58D2EB21" w14:textId="77777777" w:rsidR="00843C04" w:rsidRPr="001C4ADF" w:rsidRDefault="00843C04" w:rsidP="005F7059">
            <w:pPr>
              <w:pStyle w:val="afc"/>
              <w:numPr>
                <w:ilvl w:val="0"/>
                <w:numId w:val="30"/>
              </w:numPr>
              <w:ind w:firstLineChars="0"/>
              <w:jc w:val="left"/>
              <w:rPr>
                <w:color w:val="000000"/>
                <w:sz w:val="18"/>
                <w:szCs w:val="18"/>
              </w:rPr>
            </w:pPr>
            <w:r w:rsidRPr="001C4ADF">
              <w:rPr>
                <w:color w:val="000000"/>
                <w:sz w:val="18"/>
                <w:szCs w:val="18"/>
              </w:rPr>
              <w:t>用于人员长期工作或停留场所的一般照明的LED灯具，其光输出波形的波动深</w:t>
            </w:r>
            <w:r w:rsidRPr="001C4ADF">
              <w:rPr>
                <w:rFonts w:hint="eastAsia"/>
                <w:color w:val="000000"/>
                <w:sz w:val="18"/>
                <w:szCs w:val="18"/>
              </w:rPr>
              <w:t>度限值(</w:t>
            </w:r>
            <w:r w:rsidRPr="001C4ADF">
              <w:rPr>
                <w:color w:val="000000"/>
                <w:sz w:val="18"/>
                <w:szCs w:val="18"/>
              </w:rPr>
              <w:t>%)应符合以下的规定：f</w:t>
            </w:r>
            <w:r w:rsidRPr="001C4ADF">
              <w:rPr>
                <w:color w:val="000000"/>
                <w:sz w:val="18"/>
                <w:szCs w:val="18"/>
              </w:rPr>
              <w:t>≤</w:t>
            </w:r>
            <w:r w:rsidRPr="001C4ADF">
              <w:rPr>
                <w:color w:val="000000"/>
                <w:sz w:val="18"/>
                <w:szCs w:val="18"/>
              </w:rPr>
              <w:t>9Hz，FPF</w:t>
            </w:r>
            <w:r w:rsidRPr="001C4ADF">
              <w:rPr>
                <w:color w:val="000000"/>
                <w:sz w:val="18"/>
                <w:szCs w:val="18"/>
              </w:rPr>
              <w:t>≤</w:t>
            </w:r>
            <w:r w:rsidRPr="001C4ADF">
              <w:rPr>
                <w:color w:val="000000"/>
                <w:sz w:val="18"/>
                <w:szCs w:val="18"/>
              </w:rPr>
              <w:t>0.288；9Hz＜f</w:t>
            </w:r>
            <w:r w:rsidRPr="001C4ADF">
              <w:rPr>
                <w:color w:val="000000"/>
                <w:sz w:val="18"/>
                <w:szCs w:val="18"/>
              </w:rPr>
              <w:t>≤</w:t>
            </w:r>
            <w:r w:rsidRPr="001C4ADF">
              <w:rPr>
                <w:color w:val="000000"/>
                <w:sz w:val="18"/>
                <w:szCs w:val="18"/>
              </w:rPr>
              <w:t>3125Hz，FPF</w:t>
            </w:r>
            <w:r w:rsidRPr="001C4ADF">
              <w:rPr>
                <w:color w:val="000000"/>
                <w:sz w:val="18"/>
                <w:szCs w:val="18"/>
              </w:rPr>
              <w:t>≤</w:t>
            </w:r>
            <w:r w:rsidRPr="001C4ADF">
              <w:rPr>
                <w:color w:val="000000"/>
                <w:sz w:val="18"/>
                <w:szCs w:val="18"/>
              </w:rPr>
              <w:t>f</w:t>
            </w:r>
            <m:oMath>
              <m:r>
                <m:rPr>
                  <m:sty m:val="p"/>
                </m:rPr>
                <w:rPr>
                  <w:rFonts w:ascii="Cambria Math" w:hAnsi="Cambria Math"/>
                  <w:color w:val="000000"/>
                  <w:sz w:val="18"/>
                  <w:szCs w:val="18"/>
                </w:rPr>
                <m:t>×</m:t>
              </m:r>
            </m:oMath>
            <w:r w:rsidRPr="001C4ADF">
              <w:rPr>
                <w:color w:val="000000"/>
                <w:sz w:val="18"/>
                <w:szCs w:val="18"/>
              </w:rPr>
              <w:t>0.08/2.5；f＞3125Hz，FPF无限制。</w:t>
            </w:r>
          </w:p>
        </w:tc>
      </w:tr>
      <w:tr w:rsidR="00843C04" w:rsidRPr="00F90DB3" w14:paraId="5C154A1F" w14:textId="699AFF59" w:rsidTr="00843C04">
        <w:trPr>
          <w:trHeight w:val="284"/>
          <w:jc w:val="center"/>
        </w:trPr>
        <w:tc>
          <w:tcPr>
            <w:tcW w:w="561" w:type="pct"/>
            <w:vAlign w:val="center"/>
          </w:tcPr>
          <w:p w14:paraId="783D27EE" w14:textId="77777777" w:rsidR="00843C04" w:rsidRPr="001C4ADF" w:rsidRDefault="00843C04" w:rsidP="001C4ADF">
            <w:pPr>
              <w:pStyle w:val="afc"/>
              <w:ind w:firstLineChars="0" w:firstLine="0"/>
              <w:jc w:val="center"/>
              <w:rPr>
                <w:color w:val="000000"/>
                <w:sz w:val="18"/>
                <w:szCs w:val="18"/>
              </w:rPr>
            </w:pPr>
            <w:r w:rsidRPr="001C4ADF">
              <w:rPr>
                <w:color w:val="000000"/>
                <w:sz w:val="18"/>
                <w:szCs w:val="18"/>
              </w:rPr>
              <w:t>外部接线</w:t>
            </w:r>
          </w:p>
        </w:tc>
        <w:tc>
          <w:tcPr>
            <w:tcW w:w="4439" w:type="pct"/>
            <w:vAlign w:val="center"/>
          </w:tcPr>
          <w:p w14:paraId="5D31D716" w14:textId="77777777" w:rsidR="00843C04" w:rsidRPr="001C4ADF" w:rsidRDefault="00843C04" w:rsidP="005F7059">
            <w:pPr>
              <w:pStyle w:val="afc"/>
              <w:numPr>
                <w:ilvl w:val="0"/>
                <w:numId w:val="30"/>
              </w:numPr>
              <w:ind w:firstLineChars="0"/>
              <w:jc w:val="left"/>
              <w:rPr>
                <w:color w:val="000000"/>
                <w:sz w:val="18"/>
                <w:szCs w:val="18"/>
              </w:rPr>
            </w:pPr>
            <w:r w:rsidRPr="001C4ADF">
              <w:rPr>
                <w:color w:val="000000"/>
                <w:sz w:val="18"/>
                <w:szCs w:val="18"/>
              </w:rPr>
              <w:t>外部接线：普通灯具不小于0.75mm</w:t>
            </w:r>
            <w:r w:rsidRPr="005F7059">
              <w:rPr>
                <w:color w:val="000000"/>
                <w:sz w:val="18"/>
                <w:szCs w:val="18"/>
                <w:vertAlign w:val="superscript"/>
              </w:rPr>
              <w:t>2</w:t>
            </w:r>
          </w:p>
        </w:tc>
      </w:tr>
      <w:tr w:rsidR="00843C04" w:rsidRPr="00F90DB3" w14:paraId="0DCC415A" w14:textId="76B3AB35" w:rsidTr="00843C04">
        <w:trPr>
          <w:trHeight w:val="284"/>
          <w:jc w:val="center"/>
        </w:trPr>
        <w:tc>
          <w:tcPr>
            <w:tcW w:w="561" w:type="pct"/>
            <w:vAlign w:val="center"/>
          </w:tcPr>
          <w:p w14:paraId="4567FF8E" w14:textId="77777777" w:rsidR="00843C04" w:rsidRPr="001C4ADF" w:rsidRDefault="00843C04" w:rsidP="001C4ADF">
            <w:pPr>
              <w:pStyle w:val="afc"/>
              <w:ind w:firstLineChars="0" w:firstLine="0"/>
              <w:jc w:val="center"/>
              <w:rPr>
                <w:color w:val="000000"/>
                <w:sz w:val="18"/>
                <w:szCs w:val="18"/>
              </w:rPr>
            </w:pPr>
            <w:r w:rsidRPr="001C4ADF">
              <w:rPr>
                <w:rFonts w:hint="eastAsia"/>
                <w:color w:val="000000"/>
                <w:sz w:val="18"/>
                <w:szCs w:val="18"/>
              </w:rPr>
              <w:t>空间颜色均匀性</w:t>
            </w:r>
          </w:p>
        </w:tc>
        <w:tc>
          <w:tcPr>
            <w:tcW w:w="4439" w:type="pct"/>
            <w:vAlign w:val="center"/>
          </w:tcPr>
          <w:p w14:paraId="41C3C0E7" w14:textId="77777777" w:rsidR="00843C04" w:rsidRPr="001C4ADF" w:rsidRDefault="00843C04" w:rsidP="005F7059">
            <w:pPr>
              <w:pStyle w:val="afc"/>
              <w:numPr>
                <w:ilvl w:val="0"/>
                <w:numId w:val="30"/>
              </w:numPr>
              <w:ind w:firstLineChars="0"/>
              <w:jc w:val="left"/>
              <w:rPr>
                <w:color w:val="000000"/>
                <w:sz w:val="18"/>
                <w:szCs w:val="18"/>
              </w:rPr>
            </w:pPr>
            <w:r w:rsidRPr="001C4ADF">
              <w:rPr>
                <w:color w:val="000000"/>
                <w:sz w:val="18"/>
                <w:szCs w:val="18"/>
              </w:rPr>
              <w:t>LED灯具在不同方向上的色品坐标与其加权平均值偏差在GB/T 7921规定的CIE1976均匀色度标尺图中，不应大于0.004。</w:t>
            </w:r>
          </w:p>
        </w:tc>
      </w:tr>
      <w:tr w:rsidR="00843C04" w:rsidRPr="00F90DB3" w14:paraId="682B7141" w14:textId="76D0D84A" w:rsidTr="00843C04">
        <w:trPr>
          <w:trHeight w:val="284"/>
          <w:jc w:val="center"/>
        </w:trPr>
        <w:tc>
          <w:tcPr>
            <w:tcW w:w="561" w:type="pct"/>
            <w:vAlign w:val="center"/>
          </w:tcPr>
          <w:p w14:paraId="77498032" w14:textId="77777777" w:rsidR="00843C04" w:rsidRPr="001C4ADF" w:rsidRDefault="00843C04" w:rsidP="001C4ADF">
            <w:pPr>
              <w:pStyle w:val="afc"/>
              <w:ind w:firstLineChars="0" w:firstLine="0"/>
              <w:jc w:val="center"/>
              <w:rPr>
                <w:color w:val="000000"/>
                <w:sz w:val="18"/>
                <w:szCs w:val="18"/>
              </w:rPr>
            </w:pPr>
            <w:r w:rsidRPr="001C4ADF">
              <w:rPr>
                <w:color w:val="000000"/>
                <w:sz w:val="18"/>
                <w:szCs w:val="18"/>
              </w:rPr>
              <w:t>色容差</w:t>
            </w:r>
          </w:p>
        </w:tc>
        <w:tc>
          <w:tcPr>
            <w:tcW w:w="4439" w:type="pct"/>
            <w:vAlign w:val="center"/>
          </w:tcPr>
          <w:p w14:paraId="59C7FC6B" w14:textId="77777777" w:rsidR="00843C04" w:rsidRPr="001C4ADF" w:rsidRDefault="00843C04" w:rsidP="005F7059">
            <w:pPr>
              <w:pStyle w:val="afc"/>
              <w:numPr>
                <w:ilvl w:val="0"/>
                <w:numId w:val="30"/>
              </w:numPr>
              <w:ind w:firstLineChars="0"/>
              <w:jc w:val="left"/>
              <w:rPr>
                <w:color w:val="000000"/>
                <w:sz w:val="18"/>
                <w:szCs w:val="18"/>
              </w:rPr>
            </w:pPr>
            <w:r w:rsidRPr="001C4ADF">
              <w:rPr>
                <w:color w:val="000000"/>
                <w:sz w:val="18"/>
                <w:szCs w:val="18"/>
              </w:rPr>
              <w:t>LED灯具的色容差一般情况下不应大于5 SDCM</w:t>
            </w:r>
            <w:r w:rsidRPr="001C4ADF">
              <w:rPr>
                <w:rFonts w:hint="eastAsia"/>
                <w:color w:val="000000"/>
                <w:sz w:val="18"/>
                <w:szCs w:val="18"/>
              </w:rPr>
              <w:t>。</w:t>
            </w:r>
          </w:p>
        </w:tc>
      </w:tr>
      <w:tr w:rsidR="00843C04" w:rsidRPr="00F90DB3" w14:paraId="487185FB" w14:textId="244AD7BE" w:rsidTr="00843C04">
        <w:trPr>
          <w:trHeight w:val="284"/>
          <w:jc w:val="center"/>
        </w:trPr>
        <w:tc>
          <w:tcPr>
            <w:tcW w:w="561" w:type="pct"/>
            <w:vAlign w:val="center"/>
          </w:tcPr>
          <w:p w14:paraId="7DCEE80D" w14:textId="77777777" w:rsidR="00843C04" w:rsidRPr="001C4ADF" w:rsidRDefault="00843C04" w:rsidP="001C4ADF">
            <w:pPr>
              <w:pStyle w:val="afc"/>
              <w:ind w:firstLineChars="0" w:firstLine="0"/>
              <w:jc w:val="center"/>
              <w:rPr>
                <w:color w:val="000000"/>
                <w:sz w:val="18"/>
                <w:szCs w:val="18"/>
              </w:rPr>
            </w:pPr>
            <w:r w:rsidRPr="001C4ADF">
              <w:rPr>
                <w:color w:val="000000"/>
                <w:sz w:val="18"/>
                <w:szCs w:val="18"/>
              </w:rPr>
              <w:t>寿命</w:t>
            </w:r>
          </w:p>
        </w:tc>
        <w:tc>
          <w:tcPr>
            <w:tcW w:w="4439" w:type="pct"/>
            <w:vAlign w:val="center"/>
          </w:tcPr>
          <w:p w14:paraId="05A93C0E" w14:textId="77777777" w:rsidR="00843C04" w:rsidRPr="001C4ADF" w:rsidRDefault="00843C04" w:rsidP="005F7059">
            <w:pPr>
              <w:pStyle w:val="afc"/>
              <w:numPr>
                <w:ilvl w:val="0"/>
                <w:numId w:val="30"/>
              </w:numPr>
              <w:ind w:firstLineChars="0"/>
              <w:jc w:val="left"/>
              <w:rPr>
                <w:color w:val="000000"/>
                <w:sz w:val="18"/>
                <w:szCs w:val="18"/>
              </w:rPr>
            </w:pPr>
            <w:r w:rsidRPr="001C4ADF">
              <w:rPr>
                <w:color w:val="000000"/>
                <w:sz w:val="18"/>
                <w:szCs w:val="18"/>
              </w:rPr>
              <w:t>LED灯珠</w:t>
            </w:r>
            <w:r w:rsidRPr="001C4ADF">
              <w:rPr>
                <w:rFonts w:hint="eastAsia"/>
                <w:color w:val="000000"/>
                <w:sz w:val="18"/>
                <w:szCs w:val="18"/>
              </w:rPr>
              <w:t>、</w:t>
            </w:r>
            <w:r w:rsidRPr="001C4ADF">
              <w:rPr>
                <w:color w:val="000000"/>
                <w:sz w:val="18"/>
                <w:szCs w:val="18"/>
              </w:rPr>
              <w:t>灯具及驱动电源在正常条件下的平均寿命不小于2.5万小时。</w:t>
            </w:r>
          </w:p>
        </w:tc>
      </w:tr>
      <w:tr w:rsidR="00843C04" w:rsidRPr="00F90DB3" w14:paraId="67A328BF" w14:textId="420BBDC7" w:rsidTr="00843C04">
        <w:trPr>
          <w:trHeight w:val="284"/>
          <w:jc w:val="center"/>
        </w:trPr>
        <w:tc>
          <w:tcPr>
            <w:tcW w:w="561" w:type="pct"/>
            <w:vAlign w:val="center"/>
          </w:tcPr>
          <w:p w14:paraId="63E1110D" w14:textId="77777777" w:rsidR="00843C04" w:rsidRPr="001C4ADF" w:rsidRDefault="00843C04" w:rsidP="001C4ADF">
            <w:pPr>
              <w:pStyle w:val="afc"/>
              <w:ind w:firstLineChars="0" w:firstLine="0"/>
              <w:jc w:val="center"/>
              <w:rPr>
                <w:color w:val="000000"/>
                <w:sz w:val="18"/>
                <w:szCs w:val="18"/>
              </w:rPr>
            </w:pPr>
            <w:r w:rsidRPr="001C4ADF">
              <w:rPr>
                <w:color w:val="000000"/>
                <w:sz w:val="18"/>
                <w:szCs w:val="18"/>
              </w:rPr>
              <w:t>显色指数</w:t>
            </w:r>
          </w:p>
        </w:tc>
        <w:tc>
          <w:tcPr>
            <w:tcW w:w="4439" w:type="pct"/>
            <w:vAlign w:val="center"/>
          </w:tcPr>
          <w:p w14:paraId="4C580420" w14:textId="77777777" w:rsidR="00843C04" w:rsidRPr="001C4ADF" w:rsidRDefault="00843C04" w:rsidP="005F7059">
            <w:pPr>
              <w:pStyle w:val="afc"/>
              <w:numPr>
                <w:ilvl w:val="0"/>
                <w:numId w:val="30"/>
              </w:numPr>
              <w:ind w:firstLineChars="0"/>
              <w:jc w:val="left"/>
              <w:rPr>
                <w:color w:val="000000"/>
                <w:sz w:val="18"/>
                <w:szCs w:val="18"/>
              </w:rPr>
            </w:pPr>
            <w:r w:rsidRPr="001C4ADF">
              <w:rPr>
                <w:color w:val="000000"/>
                <w:sz w:val="18"/>
                <w:szCs w:val="18"/>
              </w:rPr>
              <w:t>用于人员长期工作或停留场所的一般照明的LED</w:t>
            </w:r>
            <w:r w:rsidRPr="001C4ADF">
              <w:rPr>
                <w:rFonts w:hint="eastAsia"/>
                <w:color w:val="000000"/>
                <w:sz w:val="18"/>
                <w:szCs w:val="18"/>
              </w:rPr>
              <w:t>灯具</w:t>
            </w:r>
            <w:r w:rsidRPr="001C4ADF">
              <w:rPr>
                <w:color w:val="000000"/>
                <w:sz w:val="18"/>
                <w:szCs w:val="18"/>
              </w:rPr>
              <w:t>一般显色指数不应小于80，特殊显示指数R</w:t>
            </w:r>
            <w:r w:rsidRPr="005F7059">
              <w:rPr>
                <w:color w:val="000000"/>
                <w:sz w:val="24"/>
                <w:szCs w:val="24"/>
                <w:vertAlign w:val="subscript"/>
              </w:rPr>
              <w:t>9</w:t>
            </w:r>
            <w:r w:rsidRPr="001C4ADF">
              <w:rPr>
                <w:color w:val="000000"/>
                <w:sz w:val="18"/>
                <w:szCs w:val="18"/>
              </w:rPr>
              <w:t>应大于0。</w:t>
            </w:r>
          </w:p>
        </w:tc>
      </w:tr>
      <w:tr w:rsidR="00843C04" w:rsidRPr="00F90DB3" w14:paraId="2EE69201" w14:textId="597B9845" w:rsidTr="00843C04">
        <w:trPr>
          <w:trHeight w:val="284"/>
          <w:jc w:val="center"/>
        </w:trPr>
        <w:tc>
          <w:tcPr>
            <w:tcW w:w="561" w:type="pct"/>
            <w:vAlign w:val="center"/>
          </w:tcPr>
          <w:p w14:paraId="5195C801" w14:textId="77777777" w:rsidR="00843C04" w:rsidRPr="001C4ADF" w:rsidRDefault="00843C04" w:rsidP="001C4ADF">
            <w:pPr>
              <w:pStyle w:val="afc"/>
              <w:ind w:firstLineChars="0" w:firstLine="0"/>
              <w:jc w:val="center"/>
              <w:rPr>
                <w:color w:val="000000"/>
                <w:sz w:val="18"/>
                <w:szCs w:val="18"/>
              </w:rPr>
            </w:pPr>
            <w:r w:rsidRPr="001C4ADF">
              <w:rPr>
                <w:color w:val="000000"/>
                <w:sz w:val="18"/>
                <w:szCs w:val="18"/>
              </w:rPr>
              <w:t>老化性能</w:t>
            </w:r>
          </w:p>
        </w:tc>
        <w:tc>
          <w:tcPr>
            <w:tcW w:w="4439" w:type="pct"/>
            <w:vAlign w:val="center"/>
          </w:tcPr>
          <w:p w14:paraId="7A269C5C" w14:textId="77777777" w:rsidR="00843C04" w:rsidRPr="001C4ADF" w:rsidRDefault="00843C04" w:rsidP="005F7059">
            <w:pPr>
              <w:pStyle w:val="afc"/>
              <w:numPr>
                <w:ilvl w:val="0"/>
                <w:numId w:val="28"/>
              </w:numPr>
              <w:ind w:firstLineChars="0"/>
              <w:jc w:val="left"/>
              <w:rPr>
                <w:color w:val="000000"/>
                <w:sz w:val="18"/>
                <w:szCs w:val="18"/>
              </w:rPr>
            </w:pPr>
            <w:r w:rsidRPr="001C4ADF">
              <w:rPr>
                <w:color w:val="000000"/>
                <w:sz w:val="18"/>
                <w:szCs w:val="18"/>
              </w:rPr>
              <w:t>LED</w:t>
            </w:r>
            <w:r w:rsidRPr="001C4ADF">
              <w:rPr>
                <w:rFonts w:hint="eastAsia"/>
                <w:color w:val="000000"/>
                <w:sz w:val="18"/>
                <w:szCs w:val="18"/>
              </w:rPr>
              <w:t>灯具</w:t>
            </w:r>
            <w:r w:rsidRPr="001C4ADF">
              <w:rPr>
                <w:color w:val="000000"/>
                <w:sz w:val="18"/>
                <w:szCs w:val="18"/>
              </w:rPr>
              <w:t>3000h后的色品坐标与其加权平均值偏差在GB/T 7921规定的CIE1976均匀色度标尺图中，不应大于0.007。</w:t>
            </w:r>
          </w:p>
          <w:p w14:paraId="364978FF" w14:textId="77777777" w:rsidR="00843C04" w:rsidRPr="001C4ADF" w:rsidRDefault="00843C04" w:rsidP="005F7059">
            <w:pPr>
              <w:pStyle w:val="afc"/>
              <w:numPr>
                <w:ilvl w:val="0"/>
                <w:numId w:val="28"/>
              </w:numPr>
              <w:ind w:firstLineChars="0"/>
              <w:jc w:val="left"/>
              <w:rPr>
                <w:color w:val="000000"/>
                <w:sz w:val="18"/>
                <w:szCs w:val="18"/>
              </w:rPr>
            </w:pPr>
            <w:r w:rsidRPr="001C4ADF">
              <w:rPr>
                <w:color w:val="000000"/>
                <w:sz w:val="18"/>
                <w:szCs w:val="18"/>
              </w:rPr>
              <w:t>LED</w:t>
            </w:r>
            <w:r w:rsidRPr="001C4ADF">
              <w:rPr>
                <w:rFonts w:hint="eastAsia"/>
                <w:color w:val="000000"/>
                <w:sz w:val="18"/>
                <w:szCs w:val="18"/>
              </w:rPr>
              <w:t>灯具</w:t>
            </w:r>
            <w:r w:rsidRPr="001C4ADF">
              <w:rPr>
                <w:color w:val="000000"/>
                <w:sz w:val="18"/>
                <w:szCs w:val="18"/>
              </w:rPr>
              <w:t>3000h后的光通维持率不应小于96%；6000h后的光通维持率不应小于92%。</w:t>
            </w:r>
            <w:r w:rsidRPr="001C4ADF">
              <w:rPr>
                <w:rFonts w:hint="eastAsia"/>
                <w:color w:val="000000"/>
                <w:sz w:val="18"/>
                <w:szCs w:val="18"/>
              </w:rPr>
              <w:t>(作为使用方关注点应该为灯具</w:t>
            </w:r>
          </w:p>
          <w:p w14:paraId="3BB3A6FA" w14:textId="77777777" w:rsidR="00843C04" w:rsidRPr="001C4ADF" w:rsidRDefault="00843C04" w:rsidP="005F7059">
            <w:pPr>
              <w:pStyle w:val="afc"/>
              <w:numPr>
                <w:ilvl w:val="0"/>
                <w:numId w:val="28"/>
              </w:numPr>
              <w:ind w:firstLineChars="0"/>
              <w:jc w:val="left"/>
              <w:rPr>
                <w:color w:val="000000"/>
                <w:sz w:val="18"/>
                <w:szCs w:val="18"/>
              </w:rPr>
            </w:pPr>
            <w:r w:rsidRPr="001C4ADF">
              <w:rPr>
                <w:color w:val="000000"/>
                <w:sz w:val="18"/>
                <w:szCs w:val="18"/>
              </w:rPr>
              <w:t>测得的所有受试样品的一般显色指数的</w:t>
            </w:r>
            <w:r w:rsidRPr="001C4ADF">
              <w:rPr>
                <w:rFonts w:hint="eastAsia"/>
                <w:color w:val="000000"/>
                <w:sz w:val="18"/>
                <w:szCs w:val="18"/>
              </w:rPr>
              <w:t>降低值</w:t>
            </w:r>
            <w:r w:rsidRPr="001C4ADF">
              <w:rPr>
                <w:color w:val="000000"/>
                <w:sz w:val="18"/>
                <w:szCs w:val="18"/>
              </w:rPr>
              <w:t>不应大于：</w:t>
            </w:r>
          </w:p>
          <w:p w14:paraId="7619A493" w14:textId="77D2E3C1" w:rsidR="00843C04" w:rsidRPr="001C4ADF" w:rsidRDefault="005F7059" w:rsidP="005F7059">
            <w:pPr>
              <w:pStyle w:val="afc"/>
              <w:ind w:left="420" w:firstLineChars="0" w:firstLine="0"/>
              <w:jc w:val="left"/>
              <w:rPr>
                <w:color w:val="000000"/>
                <w:sz w:val="18"/>
                <w:szCs w:val="18"/>
              </w:rPr>
            </w:pPr>
            <w:r>
              <w:rPr>
                <w:rFonts w:hint="eastAsia"/>
                <w:color w:val="000000"/>
                <w:sz w:val="18"/>
                <w:szCs w:val="18"/>
              </w:rPr>
              <w:t>1）</w:t>
            </w:r>
            <w:r w:rsidR="00843C04" w:rsidRPr="001C4ADF">
              <w:rPr>
                <w:color w:val="000000"/>
                <w:sz w:val="18"/>
                <w:szCs w:val="18"/>
              </w:rPr>
              <w:t>对于CRI初始值，额定CRI值的3个数值；</w:t>
            </w:r>
          </w:p>
          <w:p w14:paraId="50CBA0D9" w14:textId="77777777" w:rsidR="00843C04" w:rsidRPr="001C4ADF" w:rsidRDefault="00843C04" w:rsidP="005F7059">
            <w:pPr>
              <w:pStyle w:val="afc"/>
              <w:ind w:left="420" w:firstLineChars="0" w:firstLine="0"/>
              <w:jc w:val="left"/>
              <w:rPr>
                <w:color w:val="000000"/>
                <w:sz w:val="18"/>
                <w:szCs w:val="18"/>
              </w:rPr>
            </w:pPr>
            <w:r w:rsidRPr="001C4ADF">
              <w:rPr>
                <w:color w:val="000000"/>
                <w:sz w:val="18"/>
                <w:szCs w:val="18"/>
              </w:rPr>
              <w:lastRenderedPageBreak/>
              <w:t>2）光通量维持率实验6000h时的CRI维持值，额定CRI的5个数值。</w:t>
            </w:r>
          </w:p>
        </w:tc>
      </w:tr>
    </w:tbl>
    <w:p w14:paraId="7C16CD55" w14:textId="211FA039" w:rsidR="001017F3" w:rsidRDefault="00F04DAA" w:rsidP="001017F3">
      <w:pPr>
        <w:pStyle w:val="a4"/>
      </w:pPr>
      <w:bookmarkStart w:id="18" w:name="_Toc181192197"/>
      <w:r>
        <w:rPr>
          <w:rFonts w:hint="eastAsia"/>
        </w:rPr>
        <w:lastRenderedPageBreak/>
        <w:t>主要</w:t>
      </w:r>
      <w:r w:rsidR="004C7C25">
        <w:rPr>
          <w:rFonts w:hint="eastAsia"/>
        </w:rPr>
        <w:t>参数要求</w:t>
      </w:r>
      <w:bookmarkEnd w:id="18"/>
    </w:p>
    <w:p w14:paraId="290050FA" w14:textId="2AB99598" w:rsidR="004C7C25" w:rsidRPr="00ED2CC9" w:rsidRDefault="0016136F" w:rsidP="004C7C25">
      <w:pPr>
        <w:snapToGrid/>
        <w:ind w:firstLine="420"/>
      </w:pPr>
      <w:r>
        <w:rPr>
          <w:rFonts w:hint="eastAsia"/>
        </w:rPr>
        <w:t>各类型室内</w:t>
      </w:r>
      <w:r w:rsidR="004C7C25" w:rsidRPr="004D6B77">
        <w:t>灯具</w:t>
      </w:r>
      <w:r>
        <w:rPr>
          <w:rFonts w:hint="eastAsia"/>
        </w:rPr>
        <w:t>的</w:t>
      </w:r>
      <w:r w:rsidR="00F04DAA">
        <w:rPr>
          <w:rFonts w:hint="eastAsia"/>
        </w:rPr>
        <w:t>主要</w:t>
      </w:r>
      <w:r>
        <w:rPr>
          <w:rFonts w:hint="eastAsia"/>
        </w:rPr>
        <w:t>参数</w:t>
      </w:r>
      <w:r w:rsidR="004C7C25" w:rsidRPr="004D6B77">
        <w:t>应</w:t>
      </w:r>
      <w:r w:rsidR="004C7C25">
        <w:rPr>
          <w:rFonts w:hint="eastAsia"/>
        </w:rPr>
        <w:t>符合</w:t>
      </w:r>
      <w:r w:rsidR="004C7C25" w:rsidRPr="004D6B77">
        <w:t>表</w:t>
      </w:r>
      <w:r>
        <w:rPr>
          <w:rFonts w:hint="eastAsia"/>
        </w:rPr>
        <w:t>2</w:t>
      </w:r>
      <w:r w:rsidR="004C7C25" w:rsidRPr="004D6B77">
        <w:t>的要求。</w:t>
      </w:r>
    </w:p>
    <w:p w14:paraId="57CC0D1A" w14:textId="6D51F741" w:rsidR="001017F3" w:rsidRPr="004C7C25" w:rsidRDefault="004C7C25" w:rsidP="004C7C25">
      <w:pPr>
        <w:pStyle w:val="aff7"/>
        <w:numPr>
          <w:ilvl w:val="0"/>
          <w:numId w:val="5"/>
        </w:numPr>
        <w:snapToGrid/>
        <w:ind w:firstLineChars="0"/>
      </w:pPr>
      <w:r w:rsidRPr="008324E4">
        <w:t>表</w:t>
      </w:r>
      <w:r w:rsidRPr="008324E4">
        <w:rPr>
          <w:rFonts w:hint="eastAsia"/>
        </w:rPr>
        <w:t xml:space="preserve"> </w:t>
      </w:r>
      <w:r w:rsidRPr="008324E4">
        <w:t xml:space="preserve">1  </w:t>
      </w:r>
      <w:r w:rsidR="0016136F">
        <w:rPr>
          <w:rFonts w:hint="eastAsia"/>
        </w:rPr>
        <w:t>各类型室内灯具的</w:t>
      </w:r>
      <w:r w:rsidR="00F04DAA">
        <w:rPr>
          <w:rFonts w:hint="eastAsia"/>
        </w:rPr>
        <w:t>主要</w:t>
      </w:r>
      <w:r w:rsidR="0016136F">
        <w:rPr>
          <w:rFonts w:hint="eastAsia"/>
        </w:rPr>
        <w:t>参数</w:t>
      </w:r>
      <w:r>
        <w:rPr>
          <w:rFonts w:hint="eastAsia"/>
        </w:rPr>
        <w:t>要求</w:t>
      </w:r>
    </w:p>
    <w:tbl>
      <w:tblPr>
        <w:tblW w:w="8984" w:type="dxa"/>
        <w:jc w:val="center"/>
        <w:tblLook w:val="04A0" w:firstRow="1" w:lastRow="0" w:firstColumn="1" w:lastColumn="0" w:noHBand="0" w:noVBand="1"/>
      </w:tblPr>
      <w:tblGrid>
        <w:gridCol w:w="2515"/>
        <w:gridCol w:w="1292"/>
        <w:gridCol w:w="1401"/>
        <w:gridCol w:w="1417"/>
        <w:gridCol w:w="2359"/>
      </w:tblGrid>
      <w:tr w:rsidR="001C4ADF" w:rsidRPr="007D2CD0" w14:paraId="1C5B3123" w14:textId="77777777" w:rsidTr="001C4ADF">
        <w:trPr>
          <w:trHeight w:val="284"/>
          <w:jc w:val="center"/>
        </w:trPr>
        <w:tc>
          <w:tcPr>
            <w:tcW w:w="25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5648B6" w14:textId="77777777" w:rsidR="001C4ADF" w:rsidRPr="001C4ADF" w:rsidRDefault="001C4ADF" w:rsidP="001C4ADF">
            <w:pPr>
              <w:pStyle w:val="afc"/>
              <w:widowControl w:val="0"/>
              <w:ind w:firstLineChars="0" w:firstLine="0"/>
              <w:jc w:val="center"/>
              <w:rPr>
                <w:color w:val="000000"/>
                <w:sz w:val="18"/>
                <w:szCs w:val="18"/>
              </w:rPr>
            </w:pPr>
            <w:r w:rsidRPr="001C4ADF">
              <w:rPr>
                <w:rFonts w:hint="eastAsia"/>
                <w:color w:val="000000"/>
                <w:sz w:val="18"/>
                <w:szCs w:val="18"/>
              </w:rPr>
              <w:t>灯具类型</w:t>
            </w:r>
          </w:p>
        </w:tc>
        <w:tc>
          <w:tcPr>
            <w:tcW w:w="12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305AD7" w14:textId="77777777" w:rsidR="001C4ADF" w:rsidRPr="001C4ADF" w:rsidRDefault="001C4ADF" w:rsidP="001C4ADF">
            <w:pPr>
              <w:pStyle w:val="afc"/>
              <w:widowControl w:val="0"/>
              <w:ind w:firstLineChars="0" w:firstLine="0"/>
              <w:jc w:val="center"/>
              <w:rPr>
                <w:color w:val="000000"/>
                <w:sz w:val="18"/>
                <w:szCs w:val="18"/>
              </w:rPr>
            </w:pPr>
            <w:r w:rsidRPr="001C4ADF">
              <w:rPr>
                <w:rFonts w:hint="eastAsia"/>
                <w:color w:val="000000"/>
                <w:sz w:val="18"/>
                <w:szCs w:val="18"/>
              </w:rPr>
              <w:t>显色指数</w:t>
            </w:r>
          </w:p>
        </w:tc>
        <w:tc>
          <w:tcPr>
            <w:tcW w:w="1401" w:type="dxa"/>
            <w:tcBorders>
              <w:top w:val="single" w:sz="4" w:space="0" w:color="auto"/>
              <w:left w:val="nil"/>
              <w:bottom w:val="single" w:sz="4" w:space="0" w:color="auto"/>
              <w:right w:val="single" w:sz="4" w:space="0" w:color="auto"/>
            </w:tcBorders>
            <w:vAlign w:val="center"/>
          </w:tcPr>
          <w:p w14:paraId="5719BEB3" w14:textId="77777777" w:rsidR="001C4ADF" w:rsidRPr="001C4ADF" w:rsidRDefault="001C4ADF" w:rsidP="001C4ADF">
            <w:pPr>
              <w:pStyle w:val="afc"/>
              <w:widowControl w:val="0"/>
              <w:ind w:firstLineChars="0" w:firstLine="0"/>
              <w:jc w:val="center"/>
              <w:rPr>
                <w:color w:val="000000"/>
                <w:sz w:val="18"/>
                <w:szCs w:val="18"/>
              </w:rPr>
            </w:pPr>
            <w:r w:rsidRPr="001C4ADF">
              <w:rPr>
                <w:rFonts w:hint="eastAsia"/>
                <w:color w:val="000000"/>
                <w:sz w:val="18"/>
                <w:szCs w:val="18"/>
              </w:rPr>
              <w:t>光效</w:t>
            </w:r>
          </w:p>
        </w:tc>
        <w:tc>
          <w:tcPr>
            <w:tcW w:w="1417" w:type="dxa"/>
            <w:tcBorders>
              <w:top w:val="single" w:sz="4" w:space="0" w:color="auto"/>
              <w:left w:val="nil"/>
              <w:bottom w:val="single" w:sz="4" w:space="0" w:color="auto"/>
              <w:right w:val="single" w:sz="4" w:space="0" w:color="auto"/>
            </w:tcBorders>
            <w:vAlign w:val="center"/>
          </w:tcPr>
          <w:p w14:paraId="11B5B5A4" w14:textId="77777777" w:rsidR="001C4ADF" w:rsidRPr="001C4ADF" w:rsidRDefault="001C4ADF" w:rsidP="001C4ADF">
            <w:pPr>
              <w:pStyle w:val="afc"/>
              <w:widowControl w:val="0"/>
              <w:ind w:firstLineChars="0" w:firstLine="0"/>
              <w:jc w:val="center"/>
              <w:rPr>
                <w:color w:val="000000"/>
                <w:sz w:val="18"/>
                <w:szCs w:val="18"/>
              </w:rPr>
            </w:pPr>
            <w:r w:rsidRPr="001C4ADF">
              <w:rPr>
                <w:rFonts w:hint="eastAsia"/>
                <w:color w:val="000000"/>
                <w:sz w:val="18"/>
                <w:szCs w:val="18"/>
              </w:rPr>
              <w:t>I</w:t>
            </w:r>
            <w:r w:rsidRPr="001C4ADF">
              <w:rPr>
                <w:color w:val="000000"/>
                <w:sz w:val="18"/>
                <w:szCs w:val="18"/>
              </w:rPr>
              <w:t>P</w:t>
            </w:r>
            <w:r w:rsidRPr="001C4ADF">
              <w:rPr>
                <w:rFonts w:hint="eastAsia"/>
                <w:color w:val="000000"/>
                <w:sz w:val="18"/>
                <w:szCs w:val="18"/>
              </w:rPr>
              <w:t>等级</w:t>
            </w:r>
          </w:p>
        </w:tc>
        <w:tc>
          <w:tcPr>
            <w:tcW w:w="2359" w:type="dxa"/>
            <w:tcBorders>
              <w:top w:val="single" w:sz="4" w:space="0" w:color="auto"/>
              <w:left w:val="nil"/>
              <w:bottom w:val="single" w:sz="4" w:space="0" w:color="auto"/>
              <w:right w:val="single" w:sz="4" w:space="0" w:color="auto"/>
            </w:tcBorders>
            <w:vAlign w:val="center"/>
          </w:tcPr>
          <w:p w14:paraId="03061B8A" w14:textId="77777777" w:rsidR="001C4ADF" w:rsidRPr="001C4ADF" w:rsidRDefault="001C4ADF" w:rsidP="001C4ADF">
            <w:pPr>
              <w:pStyle w:val="afc"/>
              <w:widowControl w:val="0"/>
              <w:ind w:firstLineChars="0" w:firstLine="0"/>
              <w:jc w:val="center"/>
              <w:rPr>
                <w:color w:val="000000"/>
                <w:sz w:val="18"/>
                <w:szCs w:val="18"/>
              </w:rPr>
            </w:pPr>
            <w:r w:rsidRPr="001C4ADF">
              <w:rPr>
                <w:rFonts w:hint="eastAsia"/>
                <w:color w:val="000000"/>
                <w:sz w:val="18"/>
                <w:szCs w:val="18"/>
              </w:rPr>
              <w:t>其他要求</w:t>
            </w:r>
          </w:p>
        </w:tc>
      </w:tr>
      <w:tr w:rsidR="001C4ADF" w:rsidRPr="007D2CD0" w14:paraId="6D055F0B" w14:textId="77777777" w:rsidTr="001C4ADF">
        <w:trPr>
          <w:trHeight w:val="284"/>
          <w:jc w:val="center"/>
        </w:trPr>
        <w:tc>
          <w:tcPr>
            <w:tcW w:w="2515" w:type="dxa"/>
            <w:tcBorders>
              <w:top w:val="nil"/>
              <w:left w:val="single" w:sz="4" w:space="0" w:color="auto"/>
              <w:bottom w:val="single" w:sz="4" w:space="0" w:color="auto"/>
              <w:right w:val="single" w:sz="4" w:space="0" w:color="auto"/>
            </w:tcBorders>
            <w:shd w:val="clear" w:color="auto" w:fill="auto"/>
            <w:vAlign w:val="center"/>
            <w:hideMark/>
          </w:tcPr>
          <w:p w14:paraId="7178C170" w14:textId="77777777" w:rsidR="001C4ADF" w:rsidRPr="001C4ADF" w:rsidRDefault="001C4ADF" w:rsidP="001C4ADF">
            <w:pPr>
              <w:pStyle w:val="afc"/>
              <w:widowControl w:val="0"/>
              <w:ind w:firstLineChars="0" w:firstLine="0"/>
              <w:jc w:val="center"/>
              <w:rPr>
                <w:color w:val="000000"/>
                <w:sz w:val="18"/>
                <w:szCs w:val="18"/>
              </w:rPr>
            </w:pPr>
            <w:r w:rsidRPr="001C4ADF">
              <w:rPr>
                <w:rFonts w:hint="eastAsia"/>
                <w:color w:val="000000"/>
                <w:sz w:val="18"/>
                <w:szCs w:val="18"/>
              </w:rPr>
              <w:t>吸顶灯</w:t>
            </w:r>
          </w:p>
        </w:tc>
        <w:tc>
          <w:tcPr>
            <w:tcW w:w="129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0A1DF99" w14:textId="77777777" w:rsidR="001C4ADF" w:rsidRPr="001C4ADF" w:rsidRDefault="001C4ADF" w:rsidP="001C4ADF">
            <w:pPr>
              <w:pStyle w:val="afc"/>
              <w:widowControl w:val="0"/>
              <w:ind w:firstLineChars="0" w:firstLine="0"/>
              <w:jc w:val="center"/>
              <w:rPr>
                <w:color w:val="000000"/>
                <w:sz w:val="18"/>
                <w:szCs w:val="18"/>
              </w:rPr>
            </w:pPr>
            <w:r w:rsidRPr="001C4ADF">
              <w:rPr>
                <w:rFonts w:hint="eastAsia"/>
                <w:color w:val="000000"/>
                <w:sz w:val="18"/>
                <w:szCs w:val="18"/>
              </w:rPr>
              <w:t>≥90</w:t>
            </w:r>
          </w:p>
        </w:tc>
        <w:tc>
          <w:tcPr>
            <w:tcW w:w="1401" w:type="dxa"/>
            <w:tcBorders>
              <w:top w:val="nil"/>
              <w:left w:val="nil"/>
              <w:bottom w:val="single" w:sz="4" w:space="0" w:color="auto"/>
              <w:right w:val="single" w:sz="4" w:space="0" w:color="auto"/>
            </w:tcBorders>
            <w:vAlign w:val="center"/>
          </w:tcPr>
          <w:p w14:paraId="1D0BB871" w14:textId="77777777" w:rsidR="001C4ADF" w:rsidRPr="001C4ADF" w:rsidRDefault="001C4ADF" w:rsidP="001C4ADF">
            <w:pPr>
              <w:pStyle w:val="afc"/>
              <w:widowControl w:val="0"/>
              <w:ind w:firstLineChars="0" w:firstLine="0"/>
              <w:jc w:val="center"/>
              <w:rPr>
                <w:color w:val="000000"/>
                <w:sz w:val="18"/>
                <w:szCs w:val="18"/>
              </w:rPr>
            </w:pPr>
            <w:r w:rsidRPr="001C4ADF">
              <w:rPr>
                <w:rFonts w:hint="eastAsia"/>
                <w:color w:val="000000"/>
                <w:sz w:val="18"/>
                <w:szCs w:val="18"/>
              </w:rPr>
              <w:t>≥75lm/W</w:t>
            </w:r>
          </w:p>
        </w:tc>
        <w:tc>
          <w:tcPr>
            <w:tcW w:w="1417" w:type="dxa"/>
            <w:tcBorders>
              <w:top w:val="nil"/>
              <w:left w:val="nil"/>
              <w:bottom w:val="single" w:sz="4" w:space="0" w:color="auto"/>
              <w:right w:val="single" w:sz="4" w:space="0" w:color="auto"/>
            </w:tcBorders>
            <w:vAlign w:val="center"/>
          </w:tcPr>
          <w:p w14:paraId="65AF81F1" w14:textId="77777777" w:rsidR="001C4ADF" w:rsidRPr="001C4ADF" w:rsidRDefault="001C4ADF" w:rsidP="001C4ADF">
            <w:pPr>
              <w:pStyle w:val="afc"/>
              <w:widowControl w:val="0"/>
              <w:ind w:firstLineChars="0" w:firstLine="0"/>
              <w:jc w:val="center"/>
              <w:rPr>
                <w:color w:val="000000"/>
                <w:sz w:val="18"/>
                <w:szCs w:val="18"/>
              </w:rPr>
            </w:pPr>
            <w:r w:rsidRPr="001C4ADF">
              <w:rPr>
                <w:rFonts w:hint="eastAsia"/>
                <w:color w:val="000000"/>
                <w:sz w:val="18"/>
                <w:szCs w:val="18"/>
              </w:rPr>
              <w:t>IP20</w:t>
            </w:r>
          </w:p>
        </w:tc>
        <w:tc>
          <w:tcPr>
            <w:tcW w:w="2359" w:type="dxa"/>
            <w:tcBorders>
              <w:top w:val="nil"/>
              <w:left w:val="nil"/>
              <w:bottom w:val="single" w:sz="4" w:space="0" w:color="auto"/>
              <w:right w:val="single" w:sz="4" w:space="0" w:color="auto"/>
            </w:tcBorders>
            <w:vAlign w:val="center"/>
          </w:tcPr>
          <w:p w14:paraId="1918F1EA" w14:textId="77777777" w:rsidR="001C4ADF" w:rsidRPr="001C4ADF" w:rsidRDefault="001C4ADF" w:rsidP="001C4ADF">
            <w:pPr>
              <w:pStyle w:val="afc"/>
              <w:widowControl w:val="0"/>
              <w:ind w:firstLineChars="0" w:firstLine="0"/>
              <w:jc w:val="center"/>
              <w:rPr>
                <w:color w:val="000000"/>
                <w:sz w:val="18"/>
                <w:szCs w:val="18"/>
              </w:rPr>
            </w:pPr>
            <w:r w:rsidRPr="001C4ADF">
              <w:rPr>
                <w:rFonts w:hint="eastAsia"/>
                <w:color w:val="000000"/>
                <w:sz w:val="18"/>
                <w:szCs w:val="18"/>
              </w:rPr>
              <w:t>-</w:t>
            </w:r>
          </w:p>
        </w:tc>
      </w:tr>
      <w:tr w:rsidR="001C4ADF" w:rsidRPr="007D2CD0" w14:paraId="05F24BBF" w14:textId="77777777" w:rsidTr="001C4ADF">
        <w:trPr>
          <w:trHeight w:val="284"/>
          <w:jc w:val="center"/>
        </w:trPr>
        <w:tc>
          <w:tcPr>
            <w:tcW w:w="2515" w:type="dxa"/>
            <w:tcBorders>
              <w:top w:val="nil"/>
              <w:left w:val="single" w:sz="4" w:space="0" w:color="auto"/>
              <w:bottom w:val="single" w:sz="4" w:space="0" w:color="auto"/>
              <w:right w:val="single" w:sz="4" w:space="0" w:color="auto"/>
            </w:tcBorders>
            <w:shd w:val="clear" w:color="auto" w:fill="auto"/>
            <w:vAlign w:val="center"/>
            <w:hideMark/>
          </w:tcPr>
          <w:p w14:paraId="021C1C51" w14:textId="77777777" w:rsidR="001C4ADF" w:rsidRPr="001C4ADF" w:rsidRDefault="001C4ADF" w:rsidP="001C4ADF">
            <w:pPr>
              <w:pStyle w:val="afc"/>
              <w:widowControl w:val="0"/>
              <w:ind w:firstLineChars="0" w:firstLine="0"/>
              <w:jc w:val="center"/>
              <w:rPr>
                <w:color w:val="000000"/>
                <w:sz w:val="18"/>
                <w:szCs w:val="18"/>
              </w:rPr>
            </w:pPr>
            <w:r w:rsidRPr="001C4ADF">
              <w:rPr>
                <w:rFonts w:hint="eastAsia"/>
                <w:color w:val="000000"/>
                <w:sz w:val="18"/>
                <w:szCs w:val="18"/>
              </w:rPr>
              <w:t>感应吸顶灯</w:t>
            </w:r>
          </w:p>
        </w:tc>
        <w:tc>
          <w:tcPr>
            <w:tcW w:w="129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B76F186" w14:textId="77777777" w:rsidR="001C4ADF" w:rsidRPr="001C4ADF" w:rsidRDefault="001C4ADF" w:rsidP="001C4ADF">
            <w:pPr>
              <w:pStyle w:val="afc"/>
              <w:widowControl w:val="0"/>
              <w:ind w:firstLineChars="0" w:firstLine="0"/>
              <w:jc w:val="center"/>
              <w:rPr>
                <w:color w:val="000000"/>
                <w:sz w:val="18"/>
                <w:szCs w:val="18"/>
              </w:rPr>
            </w:pPr>
            <w:r w:rsidRPr="001C4ADF">
              <w:rPr>
                <w:rFonts w:hint="eastAsia"/>
                <w:color w:val="000000"/>
                <w:sz w:val="18"/>
                <w:szCs w:val="18"/>
              </w:rPr>
              <w:t>≥90</w:t>
            </w:r>
          </w:p>
        </w:tc>
        <w:tc>
          <w:tcPr>
            <w:tcW w:w="1401" w:type="dxa"/>
            <w:tcBorders>
              <w:top w:val="nil"/>
              <w:left w:val="nil"/>
              <w:bottom w:val="single" w:sz="4" w:space="0" w:color="auto"/>
              <w:right w:val="single" w:sz="4" w:space="0" w:color="auto"/>
            </w:tcBorders>
            <w:vAlign w:val="center"/>
          </w:tcPr>
          <w:p w14:paraId="6D1C4798" w14:textId="77777777" w:rsidR="001C4ADF" w:rsidRPr="001C4ADF" w:rsidRDefault="001C4ADF" w:rsidP="001C4ADF">
            <w:pPr>
              <w:pStyle w:val="afc"/>
              <w:widowControl w:val="0"/>
              <w:ind w:firstLineChars="0" w:firstLine="0"/>
              <w:jc w:val="center"/>
              <w:rPr>
                <w:color w:val="000000"/>
                <w:sz w:val="18"/>
                <w:szCs w:val="18"/>
              </w:rPr>
            </w:pPr>
            <w:r w:rsidRPr="001C4ADF">
              <w:rPr>
                <w:rFonts w:hint="eastAsia"/>
                <w:color w:val="000000"/>
                <w:sz w:val="18"/>
                <w:szCs w:val="18"/>
              </w:rPr>
              <w:t>≥75lm/W</w:t>
            </w:r>
          </w:p>
        </w:tc>
        <w:tc>
          <w:tcPr>
            <w:tcW w:w="1417" w:type="dxa"/>
            <w:tcBorders>
              <w:top w:val="nil"/>
              <w:left w:val="nil"/>
              <w:bottom w:val="single" w:sz="4" w:space="0" w:color="auto"/>
              <w:right w:val="single" w:sz="4" w:space="0" w:color="auto"/>
            </w:tcBorders>
            <w:vAlign w:val="center"/>
          </w:tcPr>
          <w:p w14:paraId="70F37F9A" w14:textId="77777777" w:rsidR="001C4ADF" w:rsidRPr="001C4ADF" w:rsidRDefault="001C4ADF" w:rsidP="001C4ADF">
            <w:pPr>
              <w:pStyle w:val="afc"/>
              <w:widowControl w:val="0"/>
              <w:ind w:firstLineChars="0" w:firstLine="0"/>
              <w:jc w:val="center"/>
              <w:rPr>
                <w:color w:val="000000"/>
                <w:sz w:val="18"/>
                <w:szCs w:val="18"/>
              </w:rPr>
            </w:pPr>
            <w:r w:rsidRPr="001C4ADF">
              <w:rPr>
                <w:rFonts w:hint="eastAsia"/>
                <w:color w:val="000000"/>
                <w:sz w:val="18"/>
                <w:szCs w:val="18"/>
              </w:rPr>
              <w:t>IP20</w:t>
            </w:r>
          </w:p>
        </w:tc>
        <w:tc>
          <w:tcPr>
            <w:tcW w:w="2359" w:type="dxa"/>
            <w:tcBorders>
              <w:top w:val="nil"/>
              <w:left w:val="nil"/>
              <w:bottom w:val="single" w:sz="4" w:space="0" w:color="auto"/>
              <w:right w:val="single" w:sz="4" w:space="0" w:color="auto"/>
            </w:tcBorders>
            <w:vAlign w:val="center"/>
          </w:tcPr>
          <w:p w14:paraId="48732F81" w14:textId="77777777" w:rsidR="001C4ADF" w:rsidRPr="001C4ADF" w:rsidRDefault="001C4ADF" w:rsidP="001C4ADF">
            <w:pPr>
              <w:pStyle w:val="afc"/>
              <w:widowControl w:val="0"/>
              <w:ind w:firstLineChars="0" w:firstLine="0"/>
              <w:jc w:val="center"/>
              <w:rPr>
                <w:color w:val="000000"/>
                <w:sz w:val="18"/>
                <w:szCs w:val="18"/>
              </w:rPr>
            </w:pPr>
            <w:r w:rsidRPr="001C4ADF">
              <w:rPr>
                <w:rFonts w:hint="eastAsia"/>
                <w:color w:val="000000"/>
                <w:sz w:val="18"/>
                <w:szCs w:val="18"/>
              </w:rPr>
              <w:t>红外感应</w:t>
            </w:r>
          </w:p>
        </w:tc>
      </w:tr>
      <w:tr w:rsidR="001C4ADF" w:rsidRPr="007D2CD0" w14:paraId="153E4786" w14:textId="77777777" w:rsidTr="001C4ADF">
        <w:trPr>
          <w:trHeight w:val="284"/>
          <w:jc w:val="center"/>
        </w:trPr>
        <w:tc>
          <w:tcPr>
            <w:tcW w:w="2515" w:type="dxa"/>
            <w:tcBorders>
              <w:top w:val="nil"/>
              <w:left w:val="single" w:sz="4" w:space="0" w:color="auto"/>
              <w:bottom w:val="single" w:sz="4" w:space="0" w:color="auto"/>
              <w:right w:val="single" w:sz="4" w:space="0" w:color="auto"/>
            </w:tcBorders>
            <w:shd w:val="clear" w:color="auto" w:fill="auto"/>
            <w:vAlign w:val="center"/>
            <w:hideMark/>
          </w:tcPr>
          <w:p w14:paraId="3B5096BC" w14:textId="77777777" w:rsidR="001C4ADF" w:rsidRPr="001C4ADF" w:rsidRDefault="001C4ADF" w:rsidP="001C4ADF">
            <w:pPr>
              <w:pStyle w:val="afc"/>
              <w:widowControl w:val="0"/>
              <w:ind w:firstLineChars="0" w:firstLine="0"/>
              <w:jc w:val="center"/>
              <w:rPr>
                <w:color w:val="000000"/>
                <w:sz w:val="18"/>
                <w:szCs w:val="18"/>
              </w:rPr>
            </w:pPr>
            <w:r w:rsidRPr="001C4ADF">
              <w:rPr>
                <w:rFonts w:hint="eastAsia"/>
                <w:color w:val="000000"/>
                <w:sz w:val="18"/>
                <w:szCs w:val="18"/>
              </w:rPr>
              <w:t>防雾吸顶灯</w:t>
            </w:r>
          </w:p>
        </w:tc>
        <w:tc>
          <w:tcPr>
            <w:tcW w:w="129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DB3748E" w14:textId="77777777" w:rsidR="001C4ADF" w:rsidRPr="001C4ADF" w:rsidRDefault="001C4ADF" w:rsidP="001C4ADF">
            <w:pPr>
              <w:pStyle w:val="afc"/>
              <w:widowControl w:val="0"/>
              <w:ind w:firstLineChars="0" w:firstLine="0"/>
              <w:jc w:val="center"/>
              <w:rPr>
                <w:color w:val="000000"/>
                <w:sz w:val="18"/>
                <w:szCs w:val="18"/>
              </w:rPr>
            </w:pPr>
            <w:r w:rsidRPr="001C4ADF">
              <w:rPr>
                <w:rFonts w:hint="eastAsia"/>
                <w:color w:val="000000"/>
                <w:sz w:val="18"/>
                <w:szCs w:val="18"/>
              </w:rPr>
              <w:t>≥90</w:t>
            </w:r>
          </w:p>
        </w:tc>
        <w:tc>
          <w:tcPr>
            <w:tcW w:w="1401" w:type="dxa"/>
            <w:tcBorders>
              <w:top w:val="nil"/>
              <w:left w:val="nil"/>
              <w:bottom w:val="single" w:sz="4" w:space="0" w:color="auto"/>
              <w:right w:val="single" w:sz="4" w:space="0" w:color="auto"/>
            </w:tcBorders>
            <w:vAlign w:val="center"/>
          </w:tcPr>
          <w:p w14:paraId="088B1F4A" w14:textId="77777777" w:rsidR="001C4ADF" w:rsidRPr="001C4ADF" w:rsidRDefault="001C4ADF" w:rsidP="001C4ADF">
            <w:pPr>
              <w:pStyle w:val="afc"/>
              <w:widowControl w:val="0"/>
              <w:ind w:firstLineChars="0" w:firstLine="0"/>
              <w:jc w:val="center"/>
              <w:rPr>
                <w:color w:val="000000"/>
                <w:sz w:val="18"/>
                <w:szCs w:val="18"/>
              </w:rPr>
            </w:pPr>
            <w:r w:rsidRPr="001C4ADF">
              <w:rPr>
                <w:rFonts w:hint="eastAsia"/>
                <w:color w:val="000000"/>
                <w:sz w:val="18"/>
                <w:szCs w:val="18"/>
              </w:rPr>
              <w:t>≥80lm/W</w:t>
            </w:r>
          </w:p>
        </w:tc>
        <w:tc>
          <w:tcPr>
            <w:tcW w:w="1417" w:type="dxa"/>
            <w:tcBorders>
              <w:top w:val="nil"/>
              <w:left w:val="nil"/>
              <w:bottom w:val="single" w:sz="4" w:space="0" w:color="auto"/>
              <w:right w:val="single" w:sz="4" w:space="0" w:color="auto"/>
            </w:tcBorders>
            <w:vAlign w:val="center"/>
          </w:tcPr>
          <w:p w14:paraId="5C3C1A18" w14:textId="77777777" w:rsidR="001C4ADF" w:rsidRPr="001C4ADF" w:rsidRDefault="001C4ADF" w:rsidP="001C4ADF">
            <w:pPr>
              <w:pStyle w:val="afc"/>
              <w:widowControl w:val="0"/>
              <w:ind w:firstLineChars="0" w:firstLine="0"/>
              <w:jc w:val="center"/>
              <w:rPr>
                <w:color w:val="000000"/>
                <w:sz w:val="18"/>
                <w:szCs w:val="18"/>
              </w:rPr>
            </w:pPr>
            <w:r w:rsidRPr="001C4ADF">
              <w:rPr>
                <w:rFonts w:hint="eastAsia"/>
                <w:color w:val="000000"/>
                <w:sz w:val="18"/>
                <w:szCs w:val="18"/>
              </w:rPr>
              <w:t>IP43</w:t>
            </w:r>
          </w:p>
        </w:tc>
        <w:tc>
          <w:tcPr>
            <w:tcW w:w="2359" w:type="dxa"/>
            <w:tcBorders>
              <w:top w:val="nil"/>
              <w:left w:val="nil"/>
              <w:bottom w:val="single" w:sz="4" w:space="0" w:color="auto"/>
              <w:right w:val="single" w:sz="4" w:space="0" w:color="auto"/>
            </w:tcBorders>
            <w:vAlign w:val="center"/>
          </w:tcPr>
          <w:p w14:paraId="08C1FE1D" w14:textId="77777777" w:rsidR="001C4ADF" w:rsidRPr="001C4ADF" w:rsidRDefault="001C4ADF" w:rsidP="001C4ADF">
            <w:pPr>
              <w:pStyle w:val="afc"/>
              <w:widowControl w:val="0"/>
              <w:ind w:firstLineChars="0" w:firstLine="0"/>
              <w:jc w:val="center"/>
              <w:rPr>
                <w:color w:val="000000"/>
                <w:sz w:val="18"/>
                <w:szCs w:val="18"/>
              </w:rPr>
            </w:pPr>
            <w:r w:rsidRPr="001C4ADF">
              <w:rPr>
                <w:rFonts w:hint="eastAsia"/>
                <w:color w:val="000000"/>
                <w:sz w:val="18"/>
                <w:szCs w:val="18"/>
              </w:rPr>
              <w:t>-</w:t>
            </w:r>
          </w:p>
        </w:tc>
      </w:tr>
      <w:tr w:rsidR="001C4ADF" w:rsidRPr="007D2CD0" w14:paraId="11C16511" w14:textId="77777777" w:rsidTr="001C4ADF">
        <w:trPr>
          <w:trHeight w:val="284"/>
          <w:jc w:val="center"/>
        </w:trPr>
        <w:tc>
          <w:tcPr>
            <w:tcW w:w="2515" w:type="dxa"/>
            <w:tcBorders>
              <w:top w:val="nil"/>
              <w:left w:val="single" w:sz="4" w:space="0" w:color="auto"/>
              <w:bottom w:val="single" w:sz="4" w:space="0" w:color="auto"/>
              <w:right w:val="single" w:sz="4" w:space="0" w:color="auto"/>
            </w:tcBorders>
            <w:shd w:val="clear" w:color="auto" w:fill="auto"/>
            <w:vAlign w:val="center"/>
            <w:hideMark/>
          </w:tcPr>
          <w:p w14:paraId="114AA0DF" w14:textId="77777777" w:rsidR="001C4ADF" w:rsidRPr="001C4ADF" w:rsidRDefault="001C4ADF" w:rsidP="001C4ADF">
            <w:pPr>
              <w:pStyle w:val="afc"/>
              <w:widowControl w:val="0"/>
              <w:ind w:firstLineChars="0" w:firstLine="0"/>
              <w:jc w:val="center"/>
              <w:rPr>
                <w:color w:val="000000"/>
                <w:sz w:val="18"/>
                <w:szCs w:val="18"/>
              </w:rPr>
            </w:pPr>
            <w:r w:rsidRPr="001C4ADF">
              <w:rPr>
                <w:rFonts w:hint="eastAsia"/>
                <w:color w:val="000000"/>
                <w:sz w:val="18"/>
                <w:szCs w:val="18"/>
              </w:rPr>
              <w:t>厨卫灯</w:t>
            </w:r>
          </w:p>
        </w:tc>
        <w:tc>
          <w:tcPr>
            <w:tcW w:w="129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70A3F89" w14:textId="77777777" w:rsidR="001C4ADF" w:rsidRPr="001C4ADF" w:rsidRDefault="001C4ADF" w:rsidP="001C4ADF">
            <w:pPr>
              <w:pStyle w:val="afc"/>
              <w:widowControl w:val="0"/>
              <w:ind w:firstLineChars="0" w:firstLine="0"/>
              <w:jc w:val="center"/>
              <w:rPr>
                <w:color w:val="000000"/>
                <w:sz w:val="18"/>
                <w:szCs w:val="18"/>
              </w:rPr>
            </w:pPr>
            <w:r w:rsidRPr="001C4ADF">
              <w:rPr>
                <w:rFonts w:hint="eastAsia"/>
                <w:color w:val="000000"/>
                <w:sz w:val="18"/>
                <w:szCs w:val="18"/>
              </w:rPr>
              <w:t>≥90</w:t>
            </w:r>
          </w:p>
        </w:tc>
        <w:tc>
          <w:tcPr>
            <w:tcW w:w="1401" w:type="dxa"/>
            <w:tcBorders>
              <w:top w:val="nil"/>
              <w:left w:val="nil"/>
              <w:bottom w:val="single" w:sz="4" w:space="0" w:color="auto"/>
              <w:right w:val="single" w:sz="4" w:space="0" w:color="auto"/>
            </w:tcBorders>
            <w:vAlign w:val="center"/>
          </w:tcPr>
          <w:p w14:paraId="5F345145" w14:textId="77777777" w:rsidR="001C4ADF" w:rsidRPr="001C4ADF" w:rsidRDefault="001C4ADF" w:rsidP="001C4ADF">
            <w:pPr>
              <w:pStyle w:val="afc"/>
              <w:widowControl w:val="0"/>
              <w:ind w:firstLineChars="0" w:firstLine="0"/>
              <w:jc w:val="center"/>
              <w:rPr>
                <w:color w:val="000000"/>
                <w:sz w:val="18"/>
                <w:szCs w:val="18"/>
              </w:rPr>
            </w:pPr>
            <w:r w:rsidRPr="001C4ADF">
              <w:rPr>
                <w:rFonts w:hint="eastAsia"/>
                <w:color w:val="000000"/>
                <w:sz w:val="18"/>
                <w:szCs w:val="18"/>
              </w:rPr>
              <w:t>≥75lm/W</w:t>
            </w:r>
          </w:p>
        </w:tc>
        <w:tc>
          <w:tcPr>
            <w:tcW w:w="1417" w:type="dxa"/>
            <w:tcBorders>
              <w:top w:val="nil"/>
              <w:left w:val="nil"/>
              <w:bottom w:val="single" w:sz="4" w:space="0" w:color="auto"/>
              <w:right w:val="single" w:sz="4" w:space="0" w:color="auto"/>
            </w:tcBorders>
            <w:vAlign w:val="center"/>
          </w:tcPr>
          <w:p w14:paraId="751EB07C" w14:textId="77777777" w:rsidR="001C4ADF" w:rsidRPr="001C4ADF" w:rsidRDefault="001C4ADF" w:rsidP="001C4ADF">
            <w:pPr>
              <w:pStyle w:val="afc"/>
              <w:widowControl w:val="0"/>
              <w:ind w:firstLineChars="0" w:firstLine="0"/>
              <w:jc w:val="center"/>
              <w:rPr>
                <w:color w:val="000000"/>
                <w:sz w:val="18"/>
                <w:szCs w:val="18"/>
              </w:rPr>
            </w:pPr>
            <w:r w:rsidRPr="001C4ADF">
              <w:rPr>
                <w:rFonts w:hint="eastAsia"/>
                <w:color w:val="000000"/>
                <w:sz w:val="18"/>
                <w:szCs w:val="18"/>
              </w:rPr>
              <w:t>IP20</w:t>
            </w:r>
          </w:p>
        </w:tc>
        <w:tc>
          <w:tcPr>
            <w:tcW w:w="2359" w:type="dxa"/>
            <w:tcBorders>
              <w:top w:val="nil"/>
              <w:left w:val="nil"/>
              <w:bottom w:val="single" w:sz="4" w:space="0" w:color="auto"/>
              <w:right w:val="single" w:sz="4" w:space="0" w:color="auto"/>
            </w:tcBorders>
            <w:vAlign w:val="center"/>
          </w:tcPr>
          <w:p w14:paraId="35657EE2" w14:textId="77777777" w:rsidR="001C4ADF" w:rsidRPr="001C4ADF" w:rsidRDefault="001C4ADF" w:rsidP="001C4ADF">
            <w:pPr>
              <w:pStyle w:val="afc"/>
              <w:widowControl w:val="0"/>
              <w:ind w:firstLineChars="0" w:firstLine="0"/>
              <w:jc w:val="center"/>
              <w:rPr>
                <w:color w:val="000000"/>
                <w:sz w:val="18"/>
                <w:szCs w:val="18"/>
              </w:rPr>
            </w:pPr>
            <w:r w:rsidRPr="001C4ADF">
              <w:rPr>
                <w:rFonts w:hint="eastAsia"/>
                <w:color w:val="000000"/>
                <w:sz w:val="18"/>
                <w:szCs w:val="18"/>
              </w:rPr>
              <w:t>-</w:t>
            </w:r>
          </w:p>
        </w:tc>
      </w:tr>
      <w:tr w:rsidR="001C4ADF" w:rsidRPr="007D2CD0" w14:paraId="7957F17F" w14:textId="77777777" w:rsidTr="001C4ADF">
        <w:trPr>
          <w:trHeight w:val="284"/>
          <w:jc w:val="center"/>
        </w:trPr>
        <w:tc>
          <w:tcPr>
            <w:tcW w:w="2515" w:type="dxa"/>
            <w:tcBorders>
              <w:top w:val="nil"/>
              <w:left w:val="single" w:sz="4" w:space="0" w:color="auto"/>
              <w:bottom w:val="single" w:sz="4" w:space="0" w:color="auto"/>
              <w:right w:val="single" w:sz="4" w:space="0" w:color="auto"/>
            </w:tcBorders>
            <w:shd w:val="clear" w:color="auto" w:fill="auto"/>
            <w:vAlign w:val="center"/>
            <w:hideMark/>
          </w:tcPr>
          <w:p w14:paraId="434F0329" w14:textId="77777777" w:rsidR="001C4ADF" w:rsidRPr="001C4ADF" w:rsidRDefault="001C4ADF" w:rsidP="001C4ADF">
            <w:pPr>
              <w:pStyle w:val="afc"/>
              <w:widowControl w:val="0"/>
              <w:ind w:firstLineChars="0" w:firstLine="0"/>
              <w:jc w:val="center"/>
              <w:rPr>
                <w:color w:val="000000"/>
                <w:sz w:val="18"/>
                <w:szCs w:val="18"/>
              </w:rPr>
            </w:pPr>
            <w:r w:rsidRPr="001C4ADF">
              <w:rPr>
                <w:rFonts w:hint="eastAsia"/>
                <w:color w:val="000000"/>
                <w:sz w:val="18"/>
                <w:szCs w:val="18"/>
              </w:rPr>
              <w:t>小夜灯</w:t>
            </w:r>
          </w:p>
        </w:tc>
        <w:tc>
          <w:tcPr>
            <w:tcW w:w="129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9390865" w14:textId="77777777" w:rsidR="001C4ADF" w:rsidRPr="001C4ADF" w:rsidRDefault="001C4ADF" w:rsidP="001C4ADF">
            <w:pPr>
              <w:pStyle w:val="afc"/>
              <w:widowControl w:val="0"/>
              <w:ind w:firstLineChars="0" w:firstLine="0"/>
              <w:jc w:val="center"/>
              <w:rPr>
                <w:color w:val="000000"/>
                <w:sz w:val="18"/>
                <w:szCs w:val="18"/>
              </w:rPr>
            </w:pPr>
            <w:r w:rsidRPr="001C4ADF">
              <w:rPr>
                <w:rFonts w:hint="eastAsia"/>
                <w:color w:val="000000"/>
                <w:sz w:val="18"/>
                <w:szCs w:val="18"/>
              </w:rPr>
              <w:t>≥80</w:t>
            </w:r>
          </w:p>
        </w:tc>
        <w:tc>
          <w:tcPr>
            <w:tcW w:w="1401" w:type="dxa"/>
            <w:tcBorders>
              <w:top w:val="nil"/>
              <w:left w:val="nil"/>
              <w:bottom w:val="single" w:sz="4" w:space="0" w:color="auto"/>
              <w:right w:val="single" w:sz="4" w:space="0" w:color="auto"/>
            </w:tcBorders>
            <w:vAlign w:val="center"/>
          </w:tcPr>
          <w:p w14:paraId="2C03F5FE" w14:textId="77777777" w:rsidR="001C4ADF" w:rsidRPr="001C4ADF" w:rsidRDefault="001C4ADF" w:rsidP="001C4ADF">
            <w:pPr>
              <w:pStyle w:val="afc"/>
              <w:widowControl w:val="0"/>
              <w:ind w:firstLineChars="0" w:firstLine="0"/>
              <w:jc w:val="center"/>
              <w:rPr>
                <w:color w:val="000000"/>
                <w:sz w:val="18"/>
                <w:szCs w:val="18"/>
              </w:rPr>
            </w:pPr>
            <w:r w:rsidRPr="001C4ADF">
              <w:rPr>
                <w:rFonts w:hint="eastAsia"/>
                <w:color w:val="000000"/>
                <w:sz w:val="18"/>
                <w:szCs w:val="18"/>
              </w:rPr>
              <w:t>≥75lm/W</w:t>
            </w:r>
          </w:p>
        </w:tc>
        <w:tc>
          <w:tcPr>
            <w:tcW w:w="1417" w:type="dxa"/>
            <w:tcBorders>
              <w:top w:val="nil"/>
              <w:left w:val="nil"/>
              <w:bottom w:val="single" w:sz="4" w:space="0" w:color="auto"/>
              <w:right w:val="single" w:sz="4" w:space="0" w:color="auto"/>
            </w:tcBorders>
            <w:vAlign w:val="center"/>
          </w:tcPr>
          <w:p w14:paraId="2F00C8F2" w14:textId="77777777" w:rsidR="001C4ADF" w:rsidRPr="001C4ADF" w:rsidRDefault="001C4ADF" w:rsidP="001C4ADF">
            <w:pPr>
              <w:pStyle w:val="afc"/>
              <w:widowControl w:val="0"/>
              <w:ind w:firstLineChars="0" w:firstLine="0"/>
              <w:jc w:val="center"/>
              <w:rPr>
                <w:color w:val="000000"/>
                <w:sz w:val="18"/>
                <w:szCs w:val="18"/>
              </w:rPr>
            </w:pPr>
            <w:r w:rsidRPr="001C4ADF">
              <w:rPr>
                <w:rFonts w:hint="eastAsia"/>
                <w:color w:val="000000"/>
                <w:sz w:val="18"/>
                <w:szCs w:val="18"/>
              </w:rPr>
              <w:t>IP20</w:t>
            </w:r>
          </w:p>
        </w:tc>
        <w:tc>
          <w:tcPr>
            <w:tcW w:w="2359" w:type="dxa"/>
            <w:tcBorders>
              <w:top w:val="nil"/>
              <w:left w:val="nil"/>
              <w:bottom w:val="single" w:sz="4" w:space="0" w:color="auto"/>
              <w:right w:val="single" w:sz="4" w:space="0" w:color="auto"/>
            </w:tcBorders>
            <w:vAlign w:val="center"/>
          </w:tcPr>
          <w:p w14:paraId="4C29C42E" w14:textId="77777777" w:rsidR="001C4ADF" w:rsidRPr="001C4ADF" w:rsidRDefault="001C4ADF" w:rsidP="001C4ADF">
            <w:pPr>
              <w:pStyle w:val="afc"/>
              <w:widowControl w:val="0"/>
              <w:ind w:firstLineChars="0" w:firstLine="0"/>
              <w:jc w:val="center"/>
              <w:rPr>
                <w:color w:val="000000"/>
                <w:sz w:val="18"/>
                <w:szCs w:val="18"/>
              </w:rPr>
            </w:pPr>
            <w:r w:rsidRPr="001C4ADF">
              <w:rPr>
                <w:rFonts w:hint="eastAsia"/>
                <w:color w:val="000000"/>
                <w:sz w:val="18"/>
                <w:szCs w:val="18"/>
              </w:rPr>
              <w:t>UGR≤19</w:t>
            </w:r>
          </w:p>
        </w:tc>
      </w:tr>
      <w:tr w:rsidR="001C4ADF" w:rsidRPr="007D2CD0" w14:paraId="1E9AC5DB" w14:textId="77777777" w:rsidTr="001C4ADF">
        <w:trPr>
          <w:trHeight w:val="284"/>
          <w:jc w:val="center"/>
        </w:trPr>
        <w:tc>
          <w:tcPr>
            <w:tcW w:w="2515" w:type="dxa"/>
            <w:tcBorders>
              <w:top w:val="nil"/>
              <w:left w:val="single" w:sz="4" w:space="0" w:color="auto"/>
              <w:bottom w:val="single" w:sz="4" w:space="0" w:color="auto"/>
              <w:right w:val="single" w:sz="4" w:space="0" w:color="auto"/>
            </w:tcBorders>
            <w:shd w:val="clear" w:color="auto" w:fill="auto"/>
            <w:vAlign w:val="center"/>
            <w:hideMark/>
          </w:tcPr>
          <w:p w14:paraId="3DD89EB5" w14:textId="77777777" w:rsidR="001C4ADF" w:rsidRPr="001C4ADF" w:rsidRDefault="001C4ADF" w:rsidP="001C4ADF">
            <w:pPr>
              <w:pStyle w:val="afc"/>
              <w:widowControl w:val="0"/>
              <w:ind w:firstLineChars="0" w:firstLine="0"/>
              <w:jc w:val="center"/>
              <w:rPr>
                <w:color w:val="000000"/>
                <w:sz w:val="18"/>
                <w:szCs w:val="18"/>
              </w:rPr>
            </w:pPr>
            <w:r w:rsidRPr="001C4ADF">
              <w:rPr>
                <w:rFonts w:hint="eastAsia"/>
                <w:color w:val="000000"/>
                <w:sz w:val="18"/>
                <w:szCs w:val="18"/>
              </w:rPr>
              <w:t>射灯</w:t>
            </w:r>
          </w:p>
        </w:tc>
        <w:tc>
          <w:tcPr>
            <w:tcW w:w="129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A4D4C1D" w14:textId="77777777" w:rsidR="001C4ADF" w:rsidRPr="001C4ADF" w:rsidRDefault="001C4ADF" w:rsidP="001C4ADF">
            <w:pPr>
              <w:pStyle w:val="afc"/>
              <w:widowControl w:val="0"/>
              <w:ind w:firstLineChars="0" w:firstLine="0"/>
              <w:jc w:val="center"/>
              <w:rPr>
                <w:color w:val="000000"/>
                <w:sz w:val="18"/>
                <w:szCs w:val="18"/>
              </w:rPr>
            </w:pPr>
            <w:r w:rsidRPr="001C4ADF">
              <w:rPr>
                <w:rFonts w:hint="eastAsia"/>
                <w:color w:val="000000"/>
                <w:sz w:val="18"/>
                <w:szCs w:val="18"/>
              </w:rPr>
              <w:t>≥80</w:t>
            </w:r>
          </w:p>
        </w:tc>
        <w:tc>
          <w:tcPr>
            <w:tcW w:w="1401" w:type="dxa"/>
            <w:tcBorders>
              <w:top w:val="nil"/>
              <w:left w:val="nil"/>
              <w:bottom w:val="single" w:sz="4" w:space="0" w:color="auto"/>
              <w:right w:val="single" w:sz="4" w:space="0" w:color="auto"/>
            </w:tcBorders>
            <w:vAlign w:val="center"/>
          </w:tcPr>
          <w:p w14:paraId="426DBD84" w14:textId="77777777" w:rsidR="001C4ADF" w:rsidRPr="001C4ADF" w:rsidRDefault="001C4ADF" w:rsidP="001C4ADF">
            <w:pPr>
              <w:pStyle w:val="afc"/>
              <w:widowControl w:val="0"/>
              <w:ind w:firstLineChars="0" w:firstLine="0"/>
              <w:jc w:val="center"/>
              <w:rPr>
                <w:color w:val="000000"/>
                <w:sz w:val="18"/>
                <w:szCs w:val="18"/>
              </w:rPr>
            </w:pPr>
            <w:r w:rsidRPr="001C4ADF">
              <w:rPr>
                <w:rFonts w:hint="eastAsia"/>
                <w:color w:val="000000"/>
                <w:sz w:val="18"/>
                <w:szCs w:val="18"/>
              </w:rPr>
              <w:t>≥50lm/W</w:t>
            </w:r>
          </w:p>
        </w:tc>
        <w:tc>
          <w:tcPr>
            <w:tcW w:w="1417" w:type="dxa"/>
            <w:tcBorders>
              <w:top w:val="nil"/>
              <w:left w:val="nil"/>
              <w:bottom w:val="single" w:sz="4" w:space="0" w:color="auto"/>
              <w:right w:val="single" w:sz="4" w:space="0" w:color="auto"/>
            </w:tcBorders>
            <w:vAlign w:val="center"/>
          </w:tcPr>
          <w:p w14:paraId="070C47A6" w14:textId="77777777" w:rsidR="001C4ADF" w:rsidRPr="001C4ADF" w:rsidRDefault="001C4ADF" w:rsidP="001C4ADF">
            <w:pPr>
              <w:pStyle w:val="afc"/>
              <w:widowControl w:val="0"/>
              <w:ind w:firstLineChars="0" w:firstLine="0"/>
              <w:jc w:val="center"/>
              <w:rPr>
                <w:color w:val="000000"/>
                <w:sz w:val="18"/>
                <w:szCs w:val="18"/>
              </w:rPr>
            </w:pPr>
            <w:r w:rsidRPr="001C4ADF">
              <w:rPr>
                <w:rFonts w:hint="eastAsia"/>
                <w:color w:val="000000"/>
                <w:sz w:val="18"/>
                <w:szCs w:val="18"/>
              </w:rPr>
              <w:t>IP20</w:t>
            </w:r>
          </w:p>
        </w:tc>
        <w:tc>
          <w:tcPr>
            <w:tcW w:w="2359" w:type="dxa"/>
            <w:tcBorders>
              <w:top w:val="nil"/>
              <w:left w:val="nil"/>
              <w:bottom w:val="single" w:sz="4" w:space="0" w:color="auto"/>
              <w:right w:val="single" w:sz="4" w:space="0" w:color="auto"/>
            </w:tcBorders>
            <w:vAlign w:val="center"/>
          </w:tcPr>
          <w:p w14:paraId="7D2564D9" w14:textId="77777777" w:rsidR="001C4ADF" w:rsidRPr="001C4ADF" w:rsidRDefault="001C4ADF" w:rsidP="001C4ADF">
            <w:pPr>
              <w:pStyle w:val="afc"/>
              <w:widowControl w:val="0"/>
              <w:ind w:firstLineChars="0" w:firstLine="0"/>
              <w:jc w:val="center"/>
              <w:rPr>
                <w:color w:val="000000"/>
                <w:sz w:val="18"/>
                <w:szCs w:val="18"/>
              </w:rPr>
            </w:pPr>
            <w:r w:rsidRPr="001C4ADF">
              <w:rPr>
                <w:rFonts w:hint="eastAsia"/>
                <w:color w:val="000000"/>
                <w:sz w:val="18"/>
                <w:szCs w:val="18"/>
              </w:rPr>
              <w:t>UGR≤16</w:t>
            </w:r>
          </w:p>
        </w:tc>
      </w:tr>
      <w:tr w:rsidR="001C4ADF" w:rsidRPr="007D2CD0" w14:paraId="1A9CA57E" w14:textId="77777777" w:rsidTr="001C4ADF">
        <w:trPr>
          <w:trHeight w:val="284"/>
          <w:jc w:val="center"/>
        </w:trPr>
        <w:tc>
          <w:tcPr>
            <w:tcW w:w="2515" w:type="dxa"/>
            <w:tcBorders>
              <w:top w:val="nil"/>
              <w:left w:val="single" w:sz="4" w:space="0" w:color="auto"/>
              <w:bottom w:val="single" w:sz="4" w:space="0" w:color="auto"/>
              <w:right w:val="single" w:sz="4" w:space="0" w:color="auto"/>
            </w:tcBorders>
            <w:shd w:val="clear" w:color="auto" w:fill="auto"/>
            <w:vAlign w:val="center"/>
            <w:hideMark/>
          </w:tcPr>
          <w:p w14:paraId="32A52120" w14:textId="77777777" w:rsidR="001C4ADF" w:rsidRPr="001C4ADF" w:rsidRDefault="001C4ADF" w:rsidP="001C4ADF">
            <w:pPr>
              <w:pStyle w:val="afc"/>
              <w:widowControl w:val="0"/>
              <w:ind w:firstLineChars="0" w:firstLine="0"/>
              <w:jc w:val="center"/>
              <w:rPr>
                <w:color w:val="000000"/>
                <w:sz w:val="18"/>
                <w:szCs w:val="18"/>
              </w:rPr>
            </w:pPr>
            <w:r w:rsidRPr="001C4ADF">
              <w:rPr>
                <w:rFonts w:hint="eastAsia"/>
                <w:color w:val="000000"/>
                <w:sz w:val="18"/>
                <w:szCs w:val="18"/>
              </w:rPr>
              <w:t>防雾射灯</w:t>
            </w:r>
          </w:p>
        </w:tc>
        <w:tc>
          <w:tcPr>
            <w:tcW w:w="129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3F495CE" w14:textId="77777777" w:rsidR="001C4ADF" w:rsidRPr="001C4ADF" w:rsidRDefault="001C4ADF" w:rsidP="001C4ADF">
            <w:pPr>
              <w:pStyle w:val="afc"/>
              <w:widowControl w:val="0"/>
              <w:ind w:firstLineChars="0" w:firstLine="0"/>
              <w:jc w:val="center"/>
              <w:rPr>
                <w:color w:val="000000"/>
                <w:sz w:val="18"/>
                <w:szCs w:val="18"/>
              </w:rPr>
            </w:pPr>
            <w:r w:rsidRPr="001C4ADF">
              <w:rPr>
                <w:rFonts w:hint="eastAsia"/>
                <w:color w:val="000000"/>
                <w:sz w:val="18"/>
                <w:szCs w:val="18"/>
              </w:rPr>
              <w:t>≥80</w:t>
            </w:r>
          </w:p>
        </w:tc>
        <w:tc>
          <w:tcPr>
            <w:tcW w:w="1401" w:type="dxa"/>
            <w:tcBorders>
              <w:top w:val="nil"/>
              <w:left w:val="nil"/>
              <w:bottom w:val="single" w:sz="4" w:space="0" w:color="auto"/>
              <w:right w:val="single" w:sz="4" w:space="0" w:color="auto"/>
            </w:tcBorders>
            <w:vAlign w:val="center"/>
          </w:tcPr>
          <w:p w14:paraId="5923B6C2" w14:textId="77777777" w:rsidR="001C4ADF" w:rsidRPr="001C4ADF" w:rsidRDefault="001C4ADF" w:rsidP="001C4ADF">
            <w:pPr>
              <w:pStyle w:val="afc"/>
              <w:widowControl w:val="0"/>
              <w:ind w:firstLineChars="0" w:firstLine="0"/>
              <w:jc w:val="center"/>
              <w:rPr>
                <w:color w:val="000000"/>
                <w:sz w:val="18"/>
                <w:szCs w:val="18"/>
              </w:rPr>
            </w:pPr>
            <w:r w:rsidRPr="001C4ADF">
              <w:rPr>
                <w:rFonts w:hint="eastAsia"/>
                <w:color w:val="000000"/>
                <w:sz w:val="18"/>
                <w:szCs w:val="18"/>
              </w:rPr>
              <w:t>≥65</w:t>
            </w:r>
            <w:r w:rsidRPr="001C4ADF">
              <w:rPr>
                <w:color w:val="000000"/>
                <w:sz w:val="18"/>
                <w:szCs w:val="18"/>
              </w:rPr>
              <w:t>l</w:t>
            </w:r>
            <w:r w:rsidRPr="001C4ADF">
              <w:rPr>
                <w:rFonts w:hint="eastAsia"/>
                <w:color w:val="000000"/>
                <w:sz w:val="18"/>
                <w:szCs w:val="18"/>
              </w:rPr>
              <w:t>m/W</w:t>
            </w:r>
          </w:p>
        </w:tc>
        <w:tc>
          <w:tcPr>
            <w:tcW w:w="1417" w:type="dxa"/>
            <w:tcBorders>
              <w:top w:val="nil"/>
              <w:left w:val="nil"/>
              <w:bottom w:val="single" w:sz="4" w:space="0" w:color="auto"/>
              <w:right w:val="single" w:sz="4" w:space="0" w:color="auto"/>
            </w:tcBorders>
            <w:vAlign w:val="center"/>
          </w:tcPr>
          <w:p w14:paraId="4A270FC9" w14:textId="77777777" w:rsidR="001C4ADF" w:rsidRPr="001C4ADF" w:rsidRDefault="001C4ADF" w:rsidP="001C4ADF">
            <w:pPr>
              <w:pStyle w:val="afc"/>
              <w:widowControl w:val="0"/>
              <w:ind w:firstLineChars="0" w:firstLine="0"/>
              <w:jc w:val="center"/>
              <w:rPr>
                <w:color w:val="000000"/>
                <w:sz w:val="18"/>
                <w:szCs w:val="18"/>
              </w:rPr>
            </w:pPr>
            <w:r w:rsidRPr="001C4ADF">
              <w:rPr>
                <w:rFonts w:hint="eastAsia"/>
                <w:color w:val="000000"/>
                <w:sz w:val="18"/>
                <w:szCs w:val="18"/>
              </w:rPr>
              <w:t>IP43</w:t>
            </w:r>
          </w:p>
        </w:tc>
        <w:tc>
          <w:tcPr>
            <w:tcW w:w="2359" w:type="dxa"/>
            <w:tcBorders>
              <w:top w:val="nil"/>
              <w:left w:val="nil"/>
              <w:bottom w:val="single" w:sz="4" w:space="0" w:color="auto"/>
              <w:right w:val="single" w:sz="4" w:space="0" w:color="auto"/>
            </w:tcBorders>
            <w:vAlign w:val="center"/>
          </w:tcPr>
          <w:p w14:paraId="57956DA8" w14:textId="77777777" w:rsidR="001C4ADF" w:rsidRPr="001C4ADF" w:rsidRDefault="001C4ADF" w:rsidP="001C4ADF">
            <w:pPr>
              <w:pStyle w:val="afc"/>
              <w:widowControl w:val="0"/>
              <w:ind w:firstLineChars="0" w:firstLine="0"/>
              <w:jc w:val="center"/>
              <w:rPr>
                <w:color w:val="000000"/>
                <w:sz w:val="18"/>
                <w:szCs w:val="18"/>
              </w:rPr>
            </w:pPr>
            <w:r w:rsidRPr="001C4ADF">
              <w:rPr>
                <w:rFonts w:hint="eastAsia"/>
                <w:color w:val="000000"/>
                <w:sz w:val="18"/>
                <w:szCs w:val="18"/>
              </w:rPr>
              <w:t>UGR≤19</w:t>
            </w:r>
          </w:p>
        </w:tc>
      </w:tr>
      <w:tr w:rsidR="001C4ADF" w:rsidRPr="007D2CD0" w14:paraId="58F3209B" w14:textId="77777777" w:rsidTr="001C4ADF">
        <w:trPr>
          <w:trHeight w:val="284"/>
          <w:jc w:val="center"/>
        </w:trPr>
        <w:tc>
          <w:tcPr>
            <w:tcW w:w="2515" w:type="dxa"/>
            <w:tcBorders>
              <w:top w:val="nil"/>
              <w:left w:val="single" w:sz="4" w:space="0" w:color="auto"/>
              <w:bottom w:val="single" w:sz="4" w:space="0" w:color="auto"/>
              <w:right w:val="single" w:sz="4" w:space="0" w:color="auto"/>
            </w:tcBorders>
            <w:shd w:val="clear" w:color="auto" w:fill="auto"/>
            <w:vAlign w:val="center"/>
            <w:hideMark/>
          </w:tcPr>
          <w:p w14:paraId="068595FD" w14:textId="77777777" w:rsidR="001C4ADF" w:rsidRPr="001C4ADF" w:rsidRDefault="001C4ADF" w:rsidP="001C4ADF">
            <w:pPr>
              <w:pStyle w:val="afc"/>
              <w:widowControl w:val="0"/>
              <w:ind w:firstLineChars="0" w:firstLine="0"/>
              <w:jc w:val="center"/>
              <w:rPr>
                <w:color w:val="000000"/>
                <w:sz w:val="18"/>
                <w:szCs w:val="18"/>
              </w:rPr>
            </w:pPr>
            <w:r w:rsidRPr="001C4ADF">
              <w:rPr>
                <w:rFonts w:hint="eastAsia"/>
                <w:color w:val="000000"/>
                <w:sz w:val="18"/>
                <w:szCs w:val="18"/>
              </w:rPr>
              <w:t>筒灯</w:t>
            </w:r>
          </w:p>
        </w:tc>
        <w:tc>
          <w:tcPr>
            <w:tcW w:w="129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DD7BBC3" w14:textId="77777777" w:rsidR="001C4ADF" w:rsidRPr="001C4ADF" w:rsidRDefault="001C4ADF" w:rsidP="001C4ADF">
            <w:pPr>
              <w:pStyle w:val="afc"/>
              <w:widowControl w:val="0"/>
              <w:ind w:firstLineChars="0" w:firstLine="0"/>
              <w:jc w:val="center"/>
              <w:rPr>
                <w:color w:val="000000"/>
                <w:sz w:val="18"/>
                <w:szCs w:val="18"/>
              </w:rPr>
            </w:pPr>
            <w:r w:rsidRPr="001C4ADF">
              <w:rPr>
                <w:rFonts w:hint="eastAsia"/>
                <w:color w:val="000000"/>
                <w:sz w:val="18"/>
                <w:szCs w:val="18"/>
              </w:rPr>
              <w:t>≥90</w:t>
            </w:r>
          </w:p>
        </w:tc>
        <w:tc>
          <w:tcPr>
            <w:tcW w:w="1401" w:type="dxa"/>
            <w:tcBorders>
              <w:top w:val="nil"/>
              <w:left w:val="nil"/>
              <w:bottom w:val="single" w:sz="4" w:space="0" w:color="auto"/>
              <w:right w:val="single" w:sz="4" w:space="0" w:color="auto"/>
            </w:tcBorders>
            <w:vAlign w:val="center"/>
          </w:tcPr>
          <w:p w14:paraId="684B1229" w14:textId="77777777" w:rsidR="001C4ADF" w:rsidRPr="001C4ADF" w:rsidRDefault="001C4ADF" w:rsidP="001C4ADF">
            <w:pPr>
              <w:pStyle w:val="afc"/>
              <w:widowControl w:val="0"/>
              <w:ind w:firstLineChars="0" w:firstLine="0"/>
              <w:jc w:val="center"/>
              <w:rPr>
                <w:color w:val="000000"/>
                <w:sz w:val="18"/>
                <w:szCs w:val="18"/>
              </w:rPr>
            </w:pPr>
            <w:r w:rsidRPr="001C4ADF">
              <w:rPr>
                <w:rFonts w:hint="eastAsia"/>
                <w:color w:val="000000"/>
                <w:sz w:val="18"/>
                <w:szCs w:val="18"/>
              </w:rPr>
              <w:t>≥75lm/W</w:t>
            </w:r>
          </w:p>
        </w:tc>
        <w:tc>
          <w:tcPr>
            <w:tcW w:w="1417" w:type="dxa"/>
            <w:tcBorders>
              <w:top w:val="nil"/>
              <w:left w:val="nil"/>
              <w:bottom w:val="single" w:sz="4" w:space="0" w:color="auto"/>
              <w:right w:val="single" w:sz="4" w:space="0" w:color="auto"/>
            </w:tcBorders>
            <w:vAlign w:val="center"/>
          </w:tcPr>
          <w:p w14:paraId="2304A56F" w14:textId="77777777" w:rsidR="001C4ADF" w:rsidRPr="001C4ADF" w:rsidRDefault="001C4ADF" w:rsidP="001C4ADF">
            <w:pPr>
              <w:pStyle w:val="afc"/>
              <w:widowControl w:val="0"/>
              <w:ind w:firstLineChars="0" w:firstLine="0"/>
              <w:jc w:val="center"/>
              <w:rPr>
                <w:color w:val="000000"/>
                <w:sz w:val="18"/>
                <w:szCs w:val="18"/>
              </w:rPr>
            </w:pPr>
            <w:r w:rsidRPr="001C4ADF">
              <w:rPr>
                <w:rFonts w:hint="eastAsia"/>
                <w:color w:val="000000"/>
                <w:sz w:val="18"/>
                <w:szCs w:val="18"/>
              </w:rPr>
              <w:t>IP20</w:t>
            </w:r>
          </w:p>
        </w:tc>
        <w:tc>
          <w:tcPr>
            <w:tcW w:w="2359" w:type="dxa"/>
            <w:tcBorders>
              <w:top w:val="nil"/>
              <w:left w:val="nil"/>
              <w:bottom w:val="single" w:sz="4" w:space="0" w:color="auto"/>
              <w:right w:val="single" w:sz="4" w:space="0" w:color="auto"/>
            </w:tcBorders>
            <w:vAlign w:val="center"/>
          </w:tcPr>
          <w:p w14:paraId="044B5471" w14:textId="77777777" w:rsidR="001C4ADF" w:rsidRPr="001C4ADF" w:rsidRDefault="001C4ADF" w:rsidP="001C4ADF">
            <w:pPr>
              <w:pStyle w:val="afc"/>
              <w:widowControl w:val="0"/>
              <w:ind w:firstLineChars="0" w:firstLine="0"/>
              <w:jc w:val="center"/>
              <w:rPr>
                <w:color w:val="000000"/>
                <w:sz w:val="18"/>
                <w:szCs w:val="18"/>
              </w:rPr>
            </w:pPr>
            <w:r w:rsidRPr="001C4ADF">
              <w:rPr>
                <w:rFonts w:hint="eastAsia"/>
                <w:color w:val="000000"/>
                <w:sz w:val="18"/>
                <w:szCs w:val="18"/>
              </w:rPr>
              <w:t>UGR≤19</w:t>
            </w:r>
          </w:p>
        </w:tc>
      </w:tr>
      <w:tr w:rsidR="001C4ADF" w:rsidRPr="007D2CD0" w14:paraId="3843BA72" w14:textId="77777777" w:rsidTr="001C4ADF">
        <w:trPr>
          <w:trHeight w:val="284"/>
          <w:jc w:val="center"/>
        </w:trPr>
        <w:tc>
          <w:tcPr>
            <w:tcW w:w="2515" w:type="dxa"/>
            <w:tcBorders>
              <w:top w:val="nil"/>
              <w:left w:val="single" w:sz="4" w:space="0" w:color="auto"/>
              <w:bottom w:val="single" w:sz="4" w:space="0" w:color="auto"/>
              <w:right w:val="single" w:sz="4" w:space="0" w:color="auto"/>
            </w:tcBorders>
            <w:shd w:val="clear" w:color="auto" w:fill="auto"/>
            <w:vAlign w:val="center"/>
            <w:hideMark/>
          </w:tcPr>
          <w:p w14:paraId="0236C4F0" w14:textId="77777777" w:rsidR="001C4ADF" w:rsidRPr="001C4ADF" w:rsidRDefault="001C4ADF" w:rsidP="001C4ADF">
            <w:pPr>
              <w:pStyle w:val="afc"/>
              <w:widowControl w:val="0"/>
              <w:ind w:firstLineChars="0" w:firstLine="0"/>
              <w:jc w:val="center"/>
              <w:rPr>
                <w:color w:val="000000"/>
                <w:sz w:val="18"/>
                <w:szCs w:val="18"/>
              </w:rPr>
            </w:pPr>
            <w:r w:rsidRPr="001C4ADF">
              <w:rPr>
                <w:rFonts w:hint="eastAsia"/>
                <w:color w:val="000000"/>
                <w:sz w:val="18"/>
                <w:szCs w:val="18"/>
              </w:rPr>
              <w:t>防雾筒灯</w:t>
            </w:r>
          </w:p>
        </w:tc>
        <w:tc>
          <w:tcPr>
            <w:tcW w:w="129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A2DCA83" w14:textId="77777777" w:rsidR="001C4ADF" w:rsidRPr="001C4ADF" w:rsidRDefault="001C4ADF" w:rsidP="001C4ADF">
            <w:pPr>
              <w:pStyle w:val="afc"/>
              <w:widowControl w:val="0"/>
              <w:ind w:firstLineChars="0" w:firstLine="0"/>
              <w:jc w:val="center"/>
              <w:rPr>
                <w:color w:val="000000"/>
                <w:sz w:val="18"/>
                <w:szCs w:val="18"/>
              </w:rPr>
            </w:pPr>
            <w:r w:rsidRPr="001C4ADF">
              <w:rPr>
                <w:rFonts w:hint="eastAsia"/>
                <w:color w:val="000000"/>
                <w:sz w:val="18"/>
                <w:szCs w:val="18"/>
              </w:rPr>
              <w:t>≥90</w:t>
            </w:r>
          </w:p>
        </w:tc>
        <w:tc>
          <w:tcPr>
            <w:tcW w:w="1401" w:type="dxa"/>
            <w:tcBorders>
              <w:top w:val="nil"/>
              <w:left w:val="nil"/>
              <w:bottom w:val="single" w:sz="4" w:space="0" w:color="auto"/>
              <w:right w:val="single" w:sz="4" w:space="0" w:color="auto"/>
            </w:tcBorders>
            <w:vAlign w:val="center"/>
          </w:tcPr>
          <w:p w14:paraId="19BEB439" w14:textId="77777777" w:rsidR="001C4ADF" w:rsidRPr="001C4ADF" w:rsidRDefault="001C4ADF" w:rsidP="001C4ADF">
            <w:pPr>
              <w:pStyle w:val="afc"/>
              <w:widowControl w:val="0"/>
              <w:ind w:firstLineChars="0" w:firstLine="0"/>
              <w:jc w:val="center"/>
              <w:rPr>
                <w:color w:val="000000"/>
                <w:sz w:val="18"/>
                <w:szCs w:val="18"/>
              </w:rPr>
            </w:pPr>
            <w:r w:rsidRPr="001C4ADF">
              <w:rPr>
                <w:rFonts w:hint="eastAsia"/>
                <w:color w:val="000000"/>
                <w:sz w:val="18"/>
                <w:szCs w:val="18"/>
              </w:rPr>
              <w:t>≥75</w:t>
            </w:r>
            <w:r w:rsidRPr="001C4ADF">
              <w:rPr>
                <w:color w:val="000000"/>
                <w:sz w:val="18"/>
                <w:szCs w:val="18"/>
              </w:rPr>
              <w:t>l</w:t>
            </w:r>
            <w:r w:rsidRPr="001C4ADF">
              <w:rPr>
                <w:rFonts w:hint="eastAsia"/>
                <w:color w:val="000000"/>
                <w:sz w:val="18"/>
                <w:szCs w:val="18"/>
              </w:rPr>
              <w:t>m/W</w:t>
            </w:r>
          </w:p>
        </w:tc>
        <w:tc>
          <w:tcPr>
            <w:tcW w:w="1417" w:type="dxa"/>
            <w:tcBorders>
              <w:top w:val="nil"/>
              <w:left w:val="nil"/>
              <w:bottom w:val="single" w:sz="4" w:space="0" w:color="auto"/>
              <w:right w:val="single" w:sz="4" w:space="0" w:color="auto"/>
            </w:tcBorders>
            <w:vAlign w:val="center"/>
          </w:tcPr>
          <w:p w14:paraId="4414B4C1" w14:textId="77777777" w:rsidR="001C4ADF" w:rsidRPr="001C4ADF" w:rsidRDefault="001C4ADF" w:rsidP="001C4ADF">
            <w:pPr>
              <w:pStyle w:val="afc"/>
              <w:widowControl w:val="0"/>
              <w:ind w:firstLineChars="0" w:firstLine="0"/>
              <w:jc w:val="center"/>
              <w:rPr>
                <w:color w:val="000000"/>
                <w:sz w:val="18"/>
                <w:szCs w:val="18"/>
              </w:rPr>
            </w:pPr>
            <w:r w:rsidRPr="001C4ADF">
              <w:rPr>
                <w:rFonts w:hint="eastAsia"/>
                <w:color w:val="000000"/>
                <w:sz w:val="18"/>
                <w:szCs w:val="18"/>
              </w:rPr>
              <w:t>IP43</w:t>
            </w:r>
          </w:p>
        </w:tc>
        <w:tc>
          <w:tcPr>
            <w:tcW w:w="2359" w:type="dxa"/>
            <w:tcBorders>
              <w:top w:val="nil"/>
              <w:left w:val="nil"/>
              <w:bottom w:val="single" w:sz="4" w:space="0" w:color="auto"/>
              <w:right w:val="single" w:sz="4" w:space="0" w:color="auto"/>
            </w:tcBorders>
            <w:vAlign w:val="center"/>
          </w:tcPr>
          <w:p w14:paraId="69673AB2" w14:textId="77777777" w:rsidR="001C4ADF" w:rsidRPr="001C4ADF" w:rsidRDefault="001C4ADF" w:rsidP="001C4ADF">
            <w:pPr>
              <w:pStyle w:val="afc"/>
              <w:widowControl w:val="0"/>
              <w:ind w:firstLineChars="0" w:firstLine="0"/>
              <w:jc w:val="center"/>
              <w:rPr>
                <w:color w:val="000000"/>
                <w:sz w:val="18"/>
                <w:szCs w:val="18"/>
              </w:rPr>
            </w:pPr>
            <w:r w:rsidRPr="001C4ADF">
              <w:rPr>
                <w:rFonts w:hint="eastAsia"/>
                <w:color w:val="000000"/>
                <w:sz w:val="18"/>
                <w:szCs w:val="18"/>
              </w:rPr>
              <w:t>UGR≤19</w:t>
            </w:r>
          </w:p>
        </w:tc>
      </w:tr>
      <w:tr w:rsidR="001C4ADF" w:rsidRPr="007D2CD0" w14:paraId="6912C2CF" w14:textId="77777777" w:rsidTr="001C4ADF">
        <w:trPr>
          <w:trHeight w:val="284"/>
          <w:jc w:val="center"/>
        </w:trPr>
        <w:tc>
          <w:tcPr>
            <w:tcW w:w="2515" w:type="dxa"/>
            <w:tcBorders>
              <w:top w:val="nil"/>
              <w:left w:val="single" w:sz="4" w:space="0" w:color="auto"/>
              <w:bottom w:val="single" w:sz="4" w:space="0" w:color="auto"/>
              <w:right w:val="single" w:sz="4" w:space="0" w:color="auto"/>
            </w:tcBorders>
            <w:shd w:val="clear" w:color="auto" w:fill="auto"/>
            <w:vAlign w:val="center"/>
            <w:hideMark/>
          </w:tcPr>
          <w:p w14:paraId="195483F4" w14:textId="77777777" w:rsidR="001C4ADF" w:rsidRPr="001C4ADF" w:rsidRDefault="001C4ADF" w:rsidP="001C4ADF">
            <w:pPr>
              <w:pStyle w:val="afc"/>
              <w:widowControl w:val="0"/>
              <w:ind w:firstLineChars="0" w:firstLine="0"/>
              <w:jc w:val="center"/>
              <w:rPr>
                <w:color w:val="000000"/>
                <w:sz w:val="18"/>
                <w:szCs w:val="18"/>
              </w:rPr>
            </w:pPr>
            <w:r w:rsidRPr="001C4ADF">
              <w:rPr>
                <w:rFonts w:hint="eastAsia"/>
                <w:color w:val="000000"/>
                <w:sz w:val="18"/>
                <w:szCs w:val="18"/>
              </w:rPr>
              <w:t>感应筒灯</w:t>
            </w:r>
          </w:p>
        </w:tc>
        <w:tc>
          <w:tcPr>
            <w:tcW w:w="129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A56E7A1" w14:textId="77777777" w:rsidR="001C4ADF" w:rsidRPr="001C4ADF" w:rsidRDefault="001C4ADF" w:rsidP="001C4ADF">
            <w:pPr>
              <w:pStyle w:val="afc"/>
              <w:widowControl w:val="0"/>
              <w:ind w:firstLineChars="0" w:firstLine="0"/>
              <w:jc w:val="center"/>
              <w:rPr>
                <w:color w:val="000000"/>
                <w:sz w:val="18"/>
                <w:szCs w:val="18"/>
              </w:rPr>
            </w:pPr>
            <w:r w:rsidRPr="001C4ADF">
              <w:rPr>
                <w:rFonts w:hint="eastAsia"/>
                <w:color w:val="000000"/>
                <w:sz w:val="18"/>
                <w:szCs w:val="18"/>
              </w:rPr>
              <w:t>≥90</w:t>
            </w:r>
          </w:p>
        </w:tc>
        <w:tc>
          <w:tcPr>
            <w:tcW w:w="1401" w:type="dxa"/>
            <w:tcBorders>
              <w:top w:val="nil"/>
              <w:left w:val="nil"/>
              <w:bottom w:val="single" w:sz="4" w:space="0" w:color="auto"/>
              <w:right w:val="single" w:sz="4" w:space="0" w:color="auto"/>
            </w:tcBorders>
            <w:vAlign w:val="center"/>
          </w:tcPr>
          <w:p w14:paraId="5300E9F9" w14:textId="77777777" w:rsidR="001C4ADF" w:rsidRPr="001C4ADF" w:rsidRDefault="001C4ADF" w:rsidP="001C4ADF">
            <w:pPr>
              <w:pStyle w:val="afc"/>
              <w:widowControl w:val="0"/>
              <w:ind w:firstLineChars="0" w:firstLine="0"/>
              <w:jc w:val="center"/>
              <w:rPr>
                <w:color w:val="000000"/>
                <w:sz w:val="18"/>
                <w:szCs w:val="18"/>
              </w:rPr>
            </w:pPr>
            <w:r w:rsidRPr="001C4ADF">
              <w:rPr>
                <w:rFonts w:hint="eastAsia"/>
                <w:color w:val="000000"/>
                <w:sz w:val="18"/>
                <w:szCs w:val="18"/>
              </w:rPr>
              <w:t>≥60</w:t>
            </w:r>
            <w:r w:rsidRPr="001C4ADF">
              <w:rPr>
                <w:color w:val="000000"/>
                <w:sz w:val="18"/>
                <w:szCs w:val="18"/>
              </w:rPr>
              <w:t>l</w:t>
            </w:r>
            <w:r w:rsidRPr="001C4ADF">
              <w:rPr>
                <w:rFonts w:hint="eastAsia"/>
                <w:color w:val="000000"/>
                <w:sz w:val="18"/>
                <w:szCs w:val="18"/>
              </w:rPr>
              <w:t>m/W</w:t>
            </w:r>
          </w:p>
        </w:tc>
        <w:tc>
          <w:tcPr>
            <w:tcW w:w="1417" w:type="dxa"/>
            <w:tcBorders>
              <w:top w:val="nil"/>
              <w:left w:val="nil"/>
              <w:bottom w:val="single" w:sz="4" w:space="0" w:color="auto"/>
              <w:right w:val="single" w:sz="4" w:space="0" w:color="auto"/>
            </w:tcBorders>
            <w:vAlign w:val="center"/>
          </w:tcPr>
          <w:p w14:paraId="651CD12B" w14:textId="77777777" w:rsidR="001C4ADF" w:rsidRPr="001C4ADF" w:rsidRDefault="001C4ADF" w:rsidP="001C4ADF">
            <w:pPr>
              <w:pStyle w:val="afc"/>
              <w:widowControl w:val="0"/>
              <w:ind w:firstLineChars="0" w:firstLine="0"/>
              <w:jc w:val="center"/>
              <w:rPr>
                <w:color w:val="000000"/>
                <w:sz w:val="18"/>
                <w:szCs w:val="18"/>
              </w:rPr>
            </w:pPr>
            <w:r w:rsidRPr="001C4ADF">
              <w:rPr>
                <w:rFonts w:hint="eastAsia"/>
                <w:color w:val="000000"/>
                <w:sz w:val="18"/>
                <w:szCs w:val="18"/>
              </w:rPr>
              <w:t>IP20</w:t>
            </w:r>
          </w:p>
        </w:tc>
        <w:tc>
          <w:tcPr>
            <w:tcW w:w="2359" w:type="dxa"/>
            <w:tcBorders>
              <w:top w:val="nil"/>
              <w:left w:val="nil"/>
              <w:bottom w:val="single" w:sz="4" w:space="0" w:color="auto"/>
              <w:right w:val="single" w:sz="4" w:space="0" w:color="auto"/>
            </w:tcBorders>
            <w:vAlign w:val="center"/>
          </w:tcPr>
          <w:p w14:paraId="1D91450D" w14:textId="77777777" w:rsidR="001C4ADF" w:rsidRPr="001C4ADF" w:rsidRDefault="001C4ADF" w:rsidP="001C4ADF">
            <w:pPr>
              <w:pStyle w:val="afc"/>
              <w:widowControl w:val="0"/>
              <w:ind w:firstLineChars="0" w:firstLine="0"/>
              <w:jc w:val="center"/>
              <w:rPr>
                <w:color w:val="000000"/>
                <w:sz w:val="18"/>
                <w:szCs w:val="18"/>
              </w:rPr>
            </w:pPr>
            <w:r w:rsidRPr="001C4ADF">
              <w:rPr>
                <w:rFonts w:hint="eastAsia"/>
                <w:color w:val="000000"/>
                <w:sz w:val="18"/>
                <w:szCs w:val="18"/>
              </w:rPr>
              <w:t>红外感应</w:t>
            </w:r>
          </w:p>
        </w:tc>
      </w:tr>
      <w:tr w:rsidR="001C4ADF" w:rsidRPr="007D2CD0" w14:paraId="7A8FB42A" w14:textId="77777777" w:rsidTr="001C4ADF">
        <w:trPr>
          <w:trHeight w:val="284"/>
          <w:jc w:val="center"/>
        </w:trPr>
        <w:tc>
          <w:tcPr>
            <w:tcW w:w="2515" w:type="dxa"/>
            <w:tcBorders>
              <w:top w:val="nil"/>
              <w:left w:val="single" w:sz="4" w:space="0" w:color="auto"/>
              <w:bottom w:val="single" w:sz="4" w:space="0" w:color="auto"/>
              <w:right w:val="single" w:sz="4" w:space="0" w:color="auto"/>
            </w:tcBorders>
            <w:shd w:val="clear" w:color="auto" w:fill="auto"/>
            <w:vAlign w:val="center"/>
            <w:hideMark/>
          </w:tcPr>
          <w:p w14:paraId="0FC87D28" w14:textId="77777777" w:rsidR="001C4ADF" w:rsidRPr="001C4ADF" w:rsidRDefault="001C4ADF" w:rsidP="001C4ADF">
            <w:pPr>
              <w:pStyle w:val="afc"/>
              <w:widowControl w:val="0"/>
              <w:ind w:firstLineChars="0" w:firstLine="0"/>
              <w:jc w:val="center"/>
              <w:rPr>
                <w:color w:val="000000"/>
                <w:sz w:val="18"/>
                <w:szCs w:val="18"/>
              </w:rPr>
            </w:pPr>
            <w:r w:rsidRPr="001C4ADF">
              <w:rPr>
                <w:rFonts w:hint="eastAsia"/>
                <w:color w:val="000000"/>
                <w:sz w:val="18"/>
                <w:szCs w:val="18"/>
              </w:rPr>
              <w:t>明装筒灯</w:t>
            </w:r>
          </w:p>
        </w:tc>
        <w:tc>
          <w:tcPr>
            <w:tcW w:w="129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97627F9" w14:textId="77777777" w:rsidR="001C4ADF" w:rsidRPr="001C4ADF" w:rsidRDefault="001C4ADF" w:rsidP="001C4ADF">
            <w:pPr>
              <w:pStyle w:val="afc"/>
              <w:widowControl w:val="0"/>
              <w:ind w:firstLineChars="0" w:firstLine="0"/>
              <w:jc w:val="center"/>
              <w:rPr>
                <w:color w:val="000000"/>
                <w:sz w:val="18"/>
                <w:szCs w:val="18"/>
              </w:rPr>
            </w:pPr>
            <w:r w:rsidRPr="001C4ADF">
              <w:rPr>
                <w:rFonts w:hint="eastAsia"/>
                <w:color w:val="000000"/>
                <w:sz w:val="18"/>
                <w:szCs w:val="18"/>
              </w:rPr>
              <w:t>≥90</w:t>
            </w:r>
          </w:p>
        </w:tc>
        <w:tc>
          <w:tcPr>
            <w:tcW w:w="1401" w:type="dxa"/>
            <w:tcBorders>
              <w:top w:val="nil"/>
              <w:left w:val="nil"/>
              <w:bottom w:val="single" w:sz="4" w:space="0" w:color="auto"/>
              <w:right w:val="single" w:sz="4" w:space="0" w:color="auto"/>
            </w:tcBorders>
            <w:vAlign w:val="center"/>
          </w:tcPr>
          <w:p w14:paraId="64E83706" w14:textId="77777777" w:rsidR="001C4ADF" w:rsidRPr="001C4ADF" w:rsidRDefault="001C4ADF" w:rsidP="001C4ADF">
            <w:pPr>
              <w:pStyle w:val="afc"/>
              <w:widowControl w:val="0"/>
              <w:ind w:firstLineChars="0" w:firstLine="0"/>
              <w:jc w:val="center"/>
              <w:rPr>
                <w:color w:val="000000"/>
                <w:sz w:val="18"/>
                <w:szCs w:val="18"/>
              </w:rPr>
            </w:pPr>
            <w:r w:rsidRPr="001C4ADF">
              <w:rPr>
                <w:rFonts w:hint="eastAsia"/>
                <w:color w:val="000000"/>
                <w:sz w:val="18"/>
                <w:szCs w:val="18"/>
              </w:rPr>
              <w:t>≥60</w:t>
            </w:r>
            <w:r w:rsidRPr="001C4ADF">
              <w:rPr>
                <w:color w:val="000000"/>
                <w:sz w:val="18"/>
                <w:szCs w:val="18"/>
              </w:rPr>
              <w:t>l</w:t>
            </w:r>
            <w:r w:rsidRPr="001C4ADF">
              <w:rPr>
                <w:rFonts w:hint="eastAsia"/>
                <w:color w:val="000000"/>
                <w:sz w:val="18"/>
                <w:szCs w:val="18"/>
              </w:rPr>
              <w:t>m/W</w:t>
            </w:r>
          </w:p>
        </w:tc>
        <w:tc>
          <w:tcPr>
            <w:tcW w:w="1417" w:type="dxa"/>
            <w:tcBorders>
              <w:top w:val="nil"/>
              <w:left w:val="nil"/>
              <w:bottom w:val="single" w:sz="4" w:space="0" w:color="auto"/>
              <w:right w:val="single" w:sz="4" w:space="0" w:color="auto"/>
            </w:tcBorders>
            <w:vAlign w:val="center"/>
          </w:tcPr>
          <w:p w14:paraId="3B93CA88" w14:textId="77777777" w:rsidR="001C4ADF" w:rsidRPr="001C4ADF" w:rsidRDefault="001C4ADF" w:rsidP="001C4ADF">
            <w:pPr>
              <w:pStyle w:val="afc"/>
              <w:widowControl w:val="0"/>
              <w:ind w:firstLineChars="0" w:firstLine="0"/>
              <w:jc w:val="center"/>
              <w:rPr>
                <w:color w:val="000000"/>
                <w:sz w:val="18"/>
                <w:szCs w:val="18"/>
              </w:rPr>
            </w:pPr>
            <w:r w:rsidRPr="001C4ADF">
              <w:rPr>
                <w:rFonts w:hint="eastAsia"/>
                <w:color w:val="000000"/>
                <w:sz w:val="18"/>
                <w:szCs w:val="18"/>
              </w:rPr>
              <w:t>IP20</w:t>
            </w:r>
          </w:p>
        </w:tc>
        <w:tc>
          <w:tcPr>
            <w:tcW w:w="2359" w:type="dxa"/>
            <w:tcBorders>
              <w:top w:val="nil"/>
              <w:left w:val="nil"/>
              <w:bottom w:val="single" w:sz="4" w:space="0" w:color="auto"/>
              <w:right w:val="single" w:sz="4" w:space="0" w:color="auto"/>
            </w:tcBorders>
            <w:vAlign w:val="center"/>
          </w:tcPr>
          <w:p w14:paraId="2FCD85B8" w14:textId="77777777" w:rsidR="001C4ADF" w:rsidRPr="001C4ADF" w:rsidRDefault="001C4ADF" w:rsidP="001C4ADF">
            <w:pPr>
              <w:pStyle w:val="afc"/>
              <w:widowControl w:val="0"/>
              <w:ind w:firstLineChars="0" w:firstLine="0"/>
              <w:jc w:val="center"/>
              <w:rPr>
                <w:color w:val="000000"/>
                <w:sz w:val="18"/>
                <w:szCs w:val="18"/>
              </w:rPr>
            </w:pPr>
            <w:r w:rsidRPr="001C4ADF">
              <w:rPr>
                <w:rFonts w:hint="eastAsia"/>
                <w:color w:val="000000"/>
                <w:sz w:val="18"/>
                <w:szCs w:val="18"/>
              </w:rPr>
              <w:t>UGR≤19</w:t>
            </w:r>
          </w:p>
        </w:tc>
      </w:tr>
      <w:tr w:rsidR="001C4ADF" w:rsidRPr="007D2CD0" w14:paraId="56D0DC0D" w14:textId="77777777" w:rsidTr="001C4ADF">
        <w:trPr>
          <w:trHeight w:val="284"/>
          <w:jc w:val="center"/>
        </w:trPr>
        <w:tc>
          <w:tcPr>
            <w:tcW w:w="2515" w:type="dxa"/>
            <w:tcBorders>
              <w:top w:val="nil"/>
              <w:left w:val="single" w:sz="4" w:space="0" w:color="auto"/>
              <w:bottom w:val="single" w:sz="4" w:space="0" w:color="auto"/>
              <w:right w:val="single" w:sz="4" w:space="0" w:color="auto"/>
            </w:tcBorders>
            <w:shd w:val="clear" w:color="auto" w:fill="auto"/>
            <w:vAlign w:val="center"/>
            <w:hideMark/>
          </w:tcPr>
          <w:p w14:paraId="75FFA4AB" w14:textId="77777777" w:rsidR="001C4ADF" w:rsidRPr="001C4ADF" w:rsidRDefault="001C4ADF" w:rsidP="001C4ADF">
            <w:pPr>
              <w:pStyle w:val="afc"/>
              <w:widowControl w:val="0"/>
              <w:ind w:firstLineChars="0" w:firstLine="0"/>
              <w:jc w:val="center"/>
              <w:rPr>
                <w:color w:val="000000"/>
                <w:sz w:val="18"/>
                <w:szCs w:val="18"/>
              </w:rPr>
            </w:pPr>
            <w:r w:rsidRPr="001C4ADF">
              <w:rPr>
                <w:rFonts w:hint="eastAsia"/>
                <w:color w:val="000000"/>
                <w:sz w:val="18"/>
                <w:szCs w:val="18"/>
              </w:rPr>
              <w:t>感应明装筒灯</w:t>
            </w:r>
          </w:p>
        </w:tc>
        <w:tc>
          <w:tcPr>
            <w:tcW w:w="129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B5D263C" w14:textId="77777777" w:rsidR="001C4ADF" w:rsidRPr="001C4ADF" w:rsidRDefault="001C4ADF" w:rsidP="001C4ADF">
            <w:pPr>
              <w:pStyle w:val="afc"/>
              <w:widowControl w:val="0"/>
              <w:ind w:firstLineChars="0" w:firstLine="0"/>
              <w:jc w:val="center"/>
              <w:rPr>
                <w:color w:val="000000"/>
                <w:sz w:val="18"/>
                <w:szCs w:val="18"/>
              </w:rPr>
            </w:pPr>
            <w:r w:rsidRPr="001C4ADF">
              <w:rPr>
                <w:rFonts w:hint="eastAsia"/>
                <w:color w:val="000000"/>
                <w:sz w:val="18"/>
                <w:szCs w:val="18"/>
              </w:rPr>
              <w:t>≥90</w:t>
            </w:r>
          </w:p>
        </w:tc>
        <w:tc>
          <w:tcPr>
            <w:tcW w:w="1401" w:type="dxa"/>
            <w:tcBorders>
              <w:top w:val="nil"/>
              <w:left w:val="nil"/>
              <w:bottom w:val="single" w:sz="4" w:space="0" w:color="auto"/>
              <w:right w:val="single" w:sz="4" w:space="0" w:color="auto"/>
            </w:tcBorders>
            <w:vAlign w:val="center"/>
          </w:tcPr>
          <w:p w14:paraId="6F90BE36" w14:textId="77777777" w:rsidR="001C4ADF" w:rsidRPr="001C4ADF" w:rsidRDefault="001C4ADF" w:rsidP="001C4ADF">
            <w:pPr>
              <w:pStyle w:val="afc"/>
              <w:widowControl w:val="0"/>
              <w:ind w:firstLineChars="0" w:firstLine="0"/>
              <w:jc w:val="center"/>
              <w:rPr>
                <w:color w:val="000000"/>
                <w:sz w:val="18"/>
                <w:szCs w:val="18"/>
              </w:rPr>
            </w:pPr>
            <w:r w:rsidRPr="001C4ADF">
              <w:rPr>
                <w:rFonts w:hint="eastAsia"/>
                <w:color w:val="000000"/>
                <w:sz w:val="18"/>
                <w:szCs w:val="18"/>
              </w:rPr>
              <w:t>≥70</w:t>
            </w:r>
            <w:r w:rsidRPr="001C4ADF">
              <w:rPr>
                <w:color w:val="000000"/>
                <w:sz w:val="18"/>
                <w:szCs w:val="18"/>
              </w:rPr>
              <w:t>l</w:t>
            </w:r>
            <w:r w:rsidRPr="001C4ADF">
              <w:rPr>
                <w:rFonts w:hint="eastAsia"/>
                <w:color w:val="000000"/>
                <w:sz w:val="18"/>
                <w:szCs w:val="18"/>
              </w:rPr>
              <w:t>m/W</w:t>
            </w:r>
          </w:p>
        </w:tc>
        <w:tc>
          <w:tcPr>
            <w:tcW w:w="1417" w:type="dxa"/>
            <w:tcBorders>
              <w:top w:val="nil"/>
              <w:left w:val="nil"/>
              <w:bottom w:val="single" w:sz="4" w:space="0" w:color="auto"/>
              <w:right w:val="single" w:sz="4" w:space="0" w:color="auto"/>
            </w:tcBorders>
            <w:vAlign w:val="center"/>
          </w:tcPr>
          <w:p w14:paraId="1EDE058C" w14:textId="77777777" w:rsidR="001C4ADF" w:rsidRPr="001C4ADF" w:rsidRDefault="001C4ADF" w:rsidP="001C4ADF">
            <w:pPr>
              <w:pStyle w:val="afc"/>
              <w:widowControl w:val="0"/>
              <w:ind w:firstLineChars="0" w:firstLine="0"/>
              <w:jc w:val="center"/>
              <w:rPr>
                <w:color w:val="000000"/>
                <w:sz w:val="18"/>
                <w:szCs w:val="18"/>
              </w:rPr>
            </w:pPr>
            <w:r w:rsidRPr="001C4ADF">
              <w:rPr>
                <w:rFonts w:hint="eastAsia"/>
                <w:color w:val="000000"/>
                <w:sz w:val="18"/>
                <w:szCs w:val="18"/>
              </w:rPr>
              <w:t>IP20</w:t>
            </w:r>
          </w:p>
        </w:tc>
        <w:tc>
          <w:tcPr>
            <w:tcW w:w="2359" w:type="dxa"/>
            <w:tcBorders>
              <w:top w:val="nil"/>
              <w:left w:val="nil"/>
              <w:bottom w:val="single" w:sz="4" w:space="0" w:color="auto"/>
              <w:right w:val="single" w:sz="4" w:space="0" w:color="auto"/>
            </w:tcBorders>
            <w:vAlign w:val="center"/>
          </w:tcPr>
          <w:p w14:paraId="46877CF0" w14:textId="77777777" w:rsidR="001C4ADF" w:rsidRPr="001C4ADF" w:rsidRDefault="001C4ADF" w:rsidP="001C4ADF">
            <w:pPr>
              <w:pStyle w:val="afc"/>
              <w:widowControl w:val="0"/>
              <w:ind w:firstLineChars="0" w:firstLine="0"/>
              <w:jc w:val="center"/>
              <w:rPr>
                <w:color w:val="000000"/>
                <w:sz w:val="18"/>
                <w:szCs w:val="18"/>
              </w:rPr>
            </w:pPr>
            <w:r w:rsidRPr="001C4ADF">
              <w:rPr>
                <w:rFonts w:hint="eastAsia"/>
                <w:color w:val="000000"/>
                <w:sz w:val="18"/>
                <w:szCs w:val="18"/>
              </w:rPr>
              <w:t>红外/雷达/声光感应</w:t>
            </w:r>
          </w:p>
        </w:tc>
      </w:tr>
      <w:tr w:rsidR="001C4ADF" w:rsidRPr="007D2CD0" w14:paraId="02638C00" w14:textId="77777777" w:rsidTr="001C4ADF">
        <w:trPr>
          <w:trHeight w:val="284"/>
          <w:jc w:val="center"/>
        </w:trPr>
        <w:tc>
          <w:tcPr>
            <w:tcW w:w="2515" w:type="dxa"/>
            <w:tcBorders>
              <w:top w:val="nil"/>
              <w:left w:val="single" w:sz="4" w:space="0" w:color="auto"/>
              <w:bottom w:val="single" w:sz="4" w:space="0" w:color="auto"/>
              <w:right w:val="single" w:sz="4" w:space="0" w:color="auto"/>
            </w:tcBorders>
            <w:shd w:val="clear" w:color="auto" w:fill="auto"/>
            <w:vAlign w:val="center"/>
            <w:hideMark/>
          </w:tcPr>
          <w:p w14:paraId="2596C8E6" w14:textId="77777777" w:rsidR="001C4ADF" w:rsidRPr="001C4ADF" w:rsidRDefault="001C4ADF" w:rsidP="001C4ADF">
            <w:pPr>
              <w:pStyle w:val="afc"/>
              <w:widowControl w:val="0"/>
              <w:ind w:firstLineChars="0" w:firstLine="0"/>
              <w:jc w:val="center"/>
              <w:rPr>
                <w:color w:val="000000"/>
                <w:sz w:val="18"/>
                <w:szCs w:val="18"/>
              </w:rPr>
            </w:pPr>
            <w:r w:rsidRPr="001C4ADF">
              <w:rPr>
                <w:rFonts w:hint="eastAsia"/>
                <w:color w:val="000000"/>
                <w:sz w:val="18"/>
                <w:szCs w:val="18"/>
              </w:rPr>
              <w:t>格栅射灯</w:t>
            </w:r>
          </w:p>
        </w:tc>
        <w:tc>
          <w:tcPr>
            <w:tcW w:w="129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4A5E1CB" w14:textId="77777777" w:rsidR="001C4ADF" w:rsidRPr="001C4ADF" w:rsidRDefault="001C4ADF" w:rsidP="001C4ADF">
            <w:pPr>
              <w:pStyle w:val="afc"/>
              <w:widowControl w:val="0"/>
              <w:ind w:firstLineChars="0" w:firstLine="0"/>
              <w:jc w:val="center"/>
              <w:rPr>
                <w:color w:val="000000"/>
                <w:sz w:val="18"/>
                <w:szCs w:val="18"/>
              </w:rPr>
            </w:pPr>
            <w:r w:rsidRPr="001C4ADF">
              <w:rPr>
                <w:rFonts w:hint="eastAsia"/>
                <w:color w:val="000000"/>
                <w:sz w:val="18"/>
                <w:szCs w:val="18"/>
              </w:rPr>
              <w:t>≥90</w:t>
            </w:r>
          </w:p>
        </w:tc>
        <w:tc>
          <w:tcPr>
            <w:tcW w:w="1401" w:type="dxa"/>
            <w:tcBorders>
              <w:top w:val="nil"/>
              <w:left w:val="nil"/>
              <w:bottom w:val="single" w:sz="4" w:space="0" w:color="auto"/>
              <w:right w:val="single" w:sz="4" w:space="0" w:color="auto"/>
            </w:tcBorders>
            <w:vAlign w:val="center"/>
          </w:tcPr>
          <w:p w14:paraId="0AD3F21B" w14:textId="77777777" w:rsidR="001C4ADF" w:rsidRPr="001C4ADF" w:rsidRDefault="001C4ADF" w:rsidP="001C4ADF">
            <w:pPr>
              <w:pStyle w:val="afc"/>
              <w:widowControl w:val="0"/>
              <w:ind w:firstLineChars="0" w:firstLine="0"/>
              <w:jc w:val="center"/>
              <w:rPr>
                <w:color w:val="000000"/>
                <w:sz w:val="18"/>
                <w:szCs w:val="18"/>
              </w:rPr>
            </w:pPr>
            <w:r w:rsidRPr="001C4ADF">
              <w:rPr>
                <w:rFonts w:hint="eastAsia"/>
                <w:color w:val="000000"/>
                <w:sz w:val="18"/>
                <w:szCs w:val="18"/>
              </w:rPr>
              <w:t>≥65</w:t>
            </w:r>
            <w:r w:rsidRPr="001C4ADF">
              <w:rPr>
                <w:color w:val="000000"/>
                <w:sz w:val="18"/>
                <w:szCs w:val="18"/>
              </w:rPr>
              <w:t>l</w:t>
            </w:r>
            <w:r w:rsidRPr="001C4ADF">
              <w:rPr>
                <w:rFonts w:hint="eastAsia"/>
                <w:color w:val="000000"/>
                <w:sz w:val="18"/>
                <w:szCs w:val="18"/>
              </w:rPr>
              <w:t>m/W</w:t>
            </w:r>
          </w:p>
        </w:tc>
        <w:tc>
          <w:tcPr>
            <w:tcW w:w="1417" w:type="dxa"/>
            <w:tcBorders>
              <w:top w:val="nil"/>
              <w:left w:val="nil"/>
              <w:bottom w:val="single" w:sz="4" w:space="0" w:color="auto"/>
              <w:right w:val="single" w:sz="4" w:space="0" w:color="auto"/>
            </w:tcBorders>
            <w:vAlign w:val="center"/>
          </w:tcPr>
          <w:p w14:paraId="7FFBA29D" w14:textId="77777777" w:rsidR="001C4ADF" w:rsidRPr="001C4ADF" w:rsidRDefault="001C4ADF" w:rsidP="001C4ADF">
            <w:pPr>
              <w:pStyle w:val="afc"/>
              <w:widowControl w:val="0"/>
              <w:ind w:firstLineChars="0" w:firstLine="0"/>
              <w:jc w:val="center"/>
              <w:rPr>
                <w:color w:val="000000"/>
                <w:sz w:val="18"/>
                <w:szCs w:val="18"/>
              </w:rPr>
            </w:pPr>
            <w:r w:rsidRPr="001C4ADF">
              <w:rPr>
                <w:rFonts w:hint="eastAsia"/>
                <w:color w:val="000000"/>
                <w:sz w:val="18"/>
                <w:szCs w:val="18"/>
              </w:rPr>
              <w:t>IP20</w:t>
            </w:r>
          </w:p>
        </w:tc>
        <w:tc>
          <w:tcPr>
            <w:tcW w:w="2359" w:type="dxa"/>
            <w:tcBorders>
              <w:top w:val="nil"/>
              <w:left w:val="nil"/>
              <w:bottom w:val="single" w:sz="4" w:space="0" w:color="auto"/>
              <w:right w:val="single" w:sz="4" w:space="0" w:color="auto"/>
            </w:tcBorders>
            <w:vAlign w:val="center"/>
          </w:tcPr>
          <w:p w14:paraId="739A52B3" w14:textId="77777777" w:rsidR="001C4ADF" w:rsidRPr="001C4ADF" w:rsidRDefault="001C4ADF" w:rsidP="001C4ADF">
            <w:pPr>
              <w:pStyle w:val="afc"/>
              <w:widowControl w:val="0"/>
              <w:ind w:firstLineChars="0" w:firstLine="0"/>
              <w:jc w:val="center"/>
              <w:rPr>
                <w:color w:val="000000"/>
                <w:sz w:val="18"/>
                <w:szCs w:val="18"/>
              </w:rPr>
            </w:pPr>
            <w:r w:rsidRPr="001C4ADF">
              <w:rPr>
                <w:rFonts w:hint="eastAsia"/>
                <w:color w:val="000000"/>
                <w:sz w:val="18"/>
                <w:szCs w:val="18"/>
              </w:rPr>
              <w:t>UGR≤19</w:t>
            </w:r>
          </w:p>
        </w:tc>
      </w:tr>
      <w:tr w:rsidR="001C4ADF" w:rsidRPr="007D2CD0" w14:paraId="333A20A4" w14:textId="77777777" w:rsidTr="001C4ADF">
        <w:trPr>
          <w:trHeight w:val="284"/>
          <w:jc w:val="center"/>
        </w:trPr>
        <w:tc>
          <w:tcPr>
            <w:tcW w:w="2515" w:type="dxa"/>
            <w:tcBorders>
              <w:top w:val="nil"/>
              <w:left w:val="single" w:sz="4" w:space="0" w:color="auto"/>
              <w:bottom w:val="single" w:sz="4" w:space="0" w:color="auto"/>
              <w:right w:val="single" w:sz="4" w:space="0" w:color="auto"/>
            </w:tcBorders>
            <w:shd w:val="clear" w:color="auto" w:fill="auto"/>
            <w:vAlign w:val="center"/>
            <w:hideMark/>
          </w:tcPr>
          <w:p w14:paraId="3FFE8FED" w14:textId="77777777" w:rsidR="001C4ADF" w:rsidRPr="001C4ADF" w:rsidRDefault="001C4ADF" w:rsidP="001C4ADF">
            <w:pPr>
              <w:pStyle w:val="afc"/>
              <w:widowControl w:val="0"/>
              <w:ind w:firstLineChars="0" w:firstLine="0"/>
              <w:jc w:val="center"/>
              <w:rPr>
                <w:color w:val="000000"/>
                <w:sz w:val="18"/>
                <w:szCs w:val="18"/>
              </w:rPr>
            </w:pPr>
            <w:r w:rsidRPr="001C4ADF">
              <w:rPr>
                <w:rFonts w:hint="eastAsia"/>
                <w:color w:val="000000"/>
                <w:sz w:val="18"/>
                <w:szCs w:val="18"/>
              </w:rPr>
              <w:t>模组射灯</w:t>
            </w:r>
          </w:p>
        </w:tc>
        <w:tc>
          <w:tcPr>
            <w:tcW w:w="129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3E44C38" w14:textId="77777777" w:rsidR="001C4ADF" w:rsidRPr="001C4ADF" w:rsidRDefault="001C4ADF" w:rsidP="001C4ADF">
            <w:pPr>
              <w:pStyle w:val="afc"/>
              <w:widowControl w:val="0"/>
              <w:ind w:firstLineChars="0" w:firstLine="0"/>
              <w:jc w:val="center"/>
              <w:rPr>
                <w:color w:val="000000"/>
                <w:sz w:val="18"/>
                <w:szCs w:val="18"/>
              </w:rPr>
            </w:pPr>
            <w:r w:rsidRPr="001C4ADF">
              <w:rPr>
                <w:rFonts w:hint="eastAsia"/>
                <w:color w:val="000000"/>
                <w:sz w:val="18"/>
                <w:szCs w:val="18"/>
              </w:rPr>
              <w:t>≥90</w:t>
            </w:r>
          </w:p>
        </w:tc>
        <w:tc>
          <w:tcPr>
            <w:tcW w:w="1401" w:type="dxa"/>
            <w:tcBorders>
              <w:top w:val="nil"/>
              <w:left w:val="nil"/>
              <w:bottom w:val="single" w:sz="4" w:space="0" w:color="auto"/>
              <w:right w:val="single" w:sz="4" w:space="0" w:color="auto"/>
            </w:tcBorders>
            <w:vAlign w:val="center"/>
          </w:tcPr>
          <w:p w14:paraId="084CD803" w14:textId="77777777" w:rsidR="001C4ADF" w:rsidRPr="001C4ADF" w:rsidRDefault="001C4ADF" w:rsidP="001C4ADF">
            <w:pPr>
              <w:pStyle w:val="afc"/>
              <w:widowControl w:val="0"/>
              <w:ind w:firstLineChars="0" w:firstLine="0"/>
              <w:jc w:val="center"/>
              <w:rPr>
                <w:color w:val="000000"/>
                <w:sz w:val="18"/>
                <w:szCs w:val="18"/>
              </w:rPr>
            </w:pPr>
            <w:r w:rsidRPr="001C4ADF">
              <w:rPr>
                <w:rFonts w:hint="eastAsia"/>
                <w:color w:val="000000"/>
                <w:sz w:val="18"/>
                <w:szCs w:val="18"/>
              </w:rPr>
              <w:t>≥50</w:t>
            </w:r>
            <w:r w:rsidRPr="001C4ADF">
              <w:rPr>
                <w:color w:val="000000"/>
                <w:sz w:val="18"/>
                <w:szCs w:val="18"/>
              </w:rPr>
              <w:t>l</w:t>
            </w:r>
            <w:r w:rsidRPr="001C4ADF">
              <w:rPr>
                <w:rFonts w:hint="eastAsia"/>
                <w:color w:val="000000"/>
                <w:sz w:val="18"/>
                <w:szCs w:val="18"/>
              </w:rPr>
              <w:t>m/W</w:t>
            </w:r>
          </w:p>
        </w:tc>
        <w:tc>
          <w:tcPr>
            <w:tcW w:w="1417" w:type="dxa"/>
            <w:tcBorders>
              <w:top w:val="nil"/>
              <w:left w:val="nil"/>
              <w:bottom w:val="single" w:sz="4" w:space="0" w:color="auto"/>
              <w:right w:val="single" w:sz="4" w:space="0" w:color="auto"/>
            </w:tcBorders>
            <w:vAlign w:val="center"/>
          </w:tcPr>
          <w:p w14:paraId="0707B280" w14:textId="77777777" w:rsidR="001C4ADF" w:rsidRPr="001C4ADF" w:rsidRDefault="001C4ADF" w:rsidP="001C4ADF">
            <w:pPr>
              <w:pStyle w:val="afc"/>
              <w:widowControl w:val="0"/>
              <w:ind w:firstLineChars="0" w:firstLine="0"/>
              <w:jc w:val="center"/>
              <w:rPr>
                <w:color w:val="000000"/>
                <w:sz w:val="18"/>
                <w:szCs w:val="18"/>
              </w:rPr>
            </w:pPr>
            <w:r w:rsidRPr="001C4ADF">
              <w:rPr>
                <w:rFonts w:hint="eastAsia"/>
                <w:color w:val="000000"/>
                <w:sz w:val="18"/>
                <w:szCs w:val="18"/>
              </w:rPr>
              <w:t>IP20</w:t>
            </w:r>
          </w:p>
        </w:tc>
        <w:tc>
          <w:tcPr>
            <w:tcW w:w="2359" w:type="dxa"/>
            <w:tcBorders>
              <w:top w:val="nil"/>
              <w:left w:val="nil"/>
              <w:bottom w:val="single" w:sz="4" w:space="0" w:color="auto"/>
              <w:right w:val="single" w:sz="4" w:space="0" w:color="auto"/>
            </w:tcBorders>
            <w:vAlign w:val="center"/>
          </w:tcPr>
          <w:p w14:paraId="4D578FF2" w14:textId="77777777" w:rsidR="001C4ADF" w:rsidRPr="001C4ADF" w:rsidRDefault="001C4ADF" w:rsidP="001C4ADF">
            <w:pPr>
              <w:pStyle w:val="afc"/>
              <w:widowControl w:val="0"/>
              <w:ind w:firstLineChars="0" w:firstLine="0"/>
              <w:jc w:val="center"/>
              <w:rPr>
                <w:color w:val="000000"/>
                <w:sz w:val="18"/>
                <w:szCs w:val="18"/>
              </w:rPr>
            </w:pPr>
            <w:r w:rsidRPr="001C4ADF">
              <w:rPr>
                <w:rFonts w:hint="eastAsia"/>
                <w:color w:val="000000"/>
                <w:sz w:val="18"/>
                <w:szCs w:val="18"/>
              </w:rPr>
              <w:t>UGR≤9</w:t>
            </w:r>
          </w:p>
        </w:tc>
      </w:tr>
      <w:tr w:rsidR="001C4ADF" w:rsidRPr="007D2CD0" w14:paraId="478F9BD7" w14:textId="77777777" w:rsidTr="001C4ADF">
        <w:trPr>
          <w:trHeight w:val="284"/>
          <w:jc w:val="center"/>
        </w:trPr>
        <w:tc>
          <w:tcPr>
            <w:tcW w:w="2515" w:type="dxa"/>
            <w:tcBorders>
              <w:top w:val="nil"/>
              <w:left w:val="single" w:sz="4" w:space="0" w:color="auto"/>
              <w:bottom w:val="single" w:sz="4" w:space="0" w:color="auto"/>
              <w:right w:val="single" w:sz="4" w:space="0" w:color="auto"/>
            </w:tcBorders>
            <w:shd w:val="clear" w:color="auto" w:fill="auto"/>
            <w:vAlign w:val="center"/>
            <w:hideMark/>
          </w:tcPr>
          <w:p w14:paraId="5802F25E" w14:textId="77777777" w:rsidR="001C4ADF" w:rsidRPr="001C4ADF" w:rsidRDefault="001C4ADF" w:rsidP="001C4ADF">
            <w:pPr>
              <w:pStyle w:val="afc"/>
              <w:widowControl w:val="0"/>
              <w:ind w:firstLineChars="0" w:firstLine="0"/>
              <w:jc w:val="center"/>
              <w:rPr>
                <w:color w:val="000000"/>
                <w:sz w:val="18"/>
                <w:szCs w:val="18"/>
              </w:rPr>
            </w:pPr>
            <w:r w:rsidRPr="001C4ADF">
              <w:rPr>
                <w:rFonts w:hint="eastAsia"/>
                <w:color w:val="000000"/>
                <w:sz w:val="18"/>
                <w:szCs w:val="18"/>
              </w:rPr>
              <w:t>软灯带（低压）</w:t>
            </w:r>
          </w:p>
        </w:tc>
        <w:tc>
          <w:tcPr>
            <w:tcW w:w="129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418E23C" w14:textId="77777777" w:rsidR="001C4ADF" w:rsidRPr="001C4ADF" w:rsidRDefault="001C4ADF" w:rsidP="001C4ADF">
            <w:pPr>
              <w:pStyle w:val="afc"/>
              <w:widowControl w:val="0"/>
              <w:ind w:firstLineChars="0" w:firstLine="0"/>
              <w:jc w:val="center"/>
              <w:rPr>
                <w:color w:val="000000"/>
                <w:sz w:val="18"/>
                <w:szCs w:val="18"/>
              </w:rPr>
            </w:pPr>
            <w:r w:rsidRPr="001C4ADF">
              <w:rPr>
                <w:rFonts w:hint="eastAsia"/>
                <w:color w:val="000000"/>
                <w:sz w:val="18"/>
                <w:szCs w:val="18"/>
              </w:rPr>
              <w:t>≥90</w:t>
            </w:r>
          </w:p>
        </w:tc>
        <w:tc>
          <w:tcPr>
            <w:tcW w:w="1401" w:type="dxa"/>
            <w:tcBorders>
              <w:top w:val="nil"/>
              <w:left w:val="nil"/>
              <w:bottom w:val="single" w:sz="4" w:space="0" w:color="auto"/>
              <w:right w:val="single" w:sz="4" w:space="0" w:color="auto"/>
            </w:tcBorders>
            <w:vAlign w:val="center"/>
          </w:tcPr>
          <w:p w14:paraId="49ABC25B" w14:textId="77777777" w:rsidR="001C4ADF" w:rsidRPr="001C4ADF" w:rsidRDefault="001C4ADF" w:rsidP="001C4ADF">
            <w:pPr>
              <w:pStyle w:val="afc"/>
              <w:widowControl w:val="0"/>
              <w:ind w:firstLineChars="0" w:firstLine="0"/>
              <w:jc w:val="center"/>
              <w:rPr>
                <w:color w:val="000000"/>
                <w:sz w:val="18"/>
                <w:szCs w:val="18"/>
              </w:rPr>
            </w:pPr>
            <w:r w:rsidRPr="001C4ADF">
              <w:rPr>
                <w:rFonts w:hint="eastAsia"/>
                <w:color w:val="000000"/>
                <w:sz w:val="18"/>
                <w:szCs w:val="18"/>
              </w:rPr>
              <w:t>≥90</w:t>
            </w:r>
            <w:r w:rsidRPr="001C4ADF">
              <w:rPr>
                <w:color w:val="000000"/>
                <w:sz w:val="18"/>
                <w:szCs w:val="18"/>
              </w:rPr>
              <w:t>l</w:t>
            </w:r>
            <w:r w:rsidRPr="001C4ADF">
              <w:rPr>
                <w:rFonts w:hint="eastAsia"/>
                <w:color w:val="000000"/>
                <w:sz w:val="18"/>
                <w:szCs w:val="18"/>
              </w:rPr>
              <w:t>m/W</w:t>
            </w:r>
          </w:p>
        </w:tc>
        <w:tc>
          <w:tcPr>
            <w:tcW w:w="1417" w:type="dxa"/>
            <w:tcBorders>
              <w:top w:val="nil"/>
              <w:left w:val="nil"/>
              <w:bottom w:val="single" w:sz="4" w:space="0" w:color="auto"/>
              <w:right w:val="single" w:sz="4" w:space="0" w:color="auto"/>
            </w:tcBorders>
            <w:vAlign w:val="center"/>
          </w:tcPr>
          <w:p w14:paraId="5D4BFD7D" w14:textId="77777777" w:rsidR="001C4ADF" w:rsidRPr="001C4ADF" w:rsidRDefault="001C4ADF" w:rsidP="001C4ADF">
            <w:pPr>
              <w:pStyle w:val="afc"/>
              <w:widowControl w:val="0"/>
              <w:ind w:firstLineChars="0" w:firstLine="0"/>
              <w:jc w:val="center"/>
              <w:rPr>
                <w:color w:val="000000"/>
                <w:sz w:val="18"/>
                <w:szCs w:val="18"/>
              </w:rPr>
            </w:pPr>
            <w:r w:rsidRPr="001C4ADF">
              <w:rPr>
                <w:rFonts w:hint="eastAsia"/>
                <w:color w:val="000000"/>
                <w:sz w:val="18"/>
                <w:szCs w:val="18"/>
              </w:rPr>
              <w:t>IP20</w:t>
            </w:r>
          </w:p>
        </w:tc>
        <w:tc>
          <w:tcPr>
            <w:tcW w:w="2359" w:type="dxa"/>
            <w:tcBorders>
              <w:top w:val="nil"/>
              <w:left w:val="nil"/>
              <w:bottom w:val="single" w:sz="4" w:space="0" w:color="auto"/>
              <w:right w:val="single" w:sz="4" w:space="0" w:color="auto"/>
            </w:tcBorders>
            <w:vAlign w:val="center"/>
          </w:tcPr>
          <w:p w14:paraId="47489BD9" w14:textId="77777777" w:rsidR="001C4ADF" w:rsidRPr="001C4ADF" w:rsidRDefault="001C4ADF" w:rsidP="001C4ADF">
            <w:pPr>
              <w:pStyle w:val="afc"/>
              <w:widowControl w:val="0"/>
              <w:ind w:firstLineChars="0" w:firstLine="0"/>
              <w:jc w:val="center"/>
              <w:rPr>
                <w:color w:val="000000"/>
                <w:sz w:val="18"/>
                <w:szCs w:val="18"/>
              </w:rPr>
            </w:pPr>
            <w:r w:rsidRPr="001C4ADF">
              <w:rPr>
                <w:rFonts w:hint="eastAsia"/>
                <w:color w:val="000000"/>
                <w:sz w:val="18"/>
                <w:szCs w:val="18"/>
              </w:rPr>
              <w:t>输入电压：DC24V</w:t>
            </w:r>
          </w:p>
        </w:tc>
      </w:tr>
      <w:tr w:rsidR="001C4ADF" w:rsidRPr="007D2CD0" w14:paraId="49C6E1C8" w14:textId="77777777" w:rsidTr="001C4ADF">
        <w:trPr>
          <w:trHeight w:val="284"/>
          <w:jc w:val="center"/>
        </w:trPr>
        <w:tc>
          <w:tcPr>
            <w:tcW w:w="2515" w:type="dxa"/>
            <w:tcBorders>
              <w:top w:val="nil"/>
              <w:left w:val="single" w:sz="4" w:space="0" w:color="auto"/>
              <w:bottom w:val="single" w:sz="4" w:space="0" w:color="auto"/>
              <w:right w:val="single" w:sz="4" w:space="0" w:color="auto"/>
            </w:tcBorders>
            <w:shd w:val="clear" w:color="auto" w:fill="auto"/>
            <w:vAlign w:val="center"/>
            <w:hideMark/>
          </w:tcPr>
          <w:p w14:paraId="6B5A4FEF" w14:textId="77777777" w:rsidR="001C4ADF" w:rsidRPr="001C4ADF" w:rsidRDefault="001C4ADF" w:rsidP="001C4ADF">
            <w:pPr>
              <w:pStyle w:val="afc"/>
              <w:widowControl w:val="0"/>
              <w:ind w:firstLineChars="0" w:firstLine="0"/>
              <w:jc w:val="center"/>
              <w:rPr>
                <w:color w:val="000000"/>
                <w:sz w:val="18"/>
                <w:szCs w:val="18"/>
              </w:rPr>
            </w:pPr>
            <w:r w:rsidRPr="001C4ADF">
              <w:rPr>
                <w:rFonts w:hint="eastAsia"/>
                <w:color w:val="000000"/>
                <w:sz w:val="18"/>
                <w:szCs w:val="18"/>
              </w:rPr>
              <w:t>软灯带（高压）</w:t>
            </w:r>
          </w:p>
        </w:tc>
        <w:tc>
          <w:tcPr>
            <w:tcW w:w="129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2B972F2" w14:textId="77777777" w:rsidR="001C4ADF" w:rsidRPr="001C4ADF" w:rsidRDefault="001C4ADF" w:rsidP="001C4ADF">
            <w:pPr>
              <w:pStyle w:val="afc"/>
              <w:widowControl w:val="0"/>
              <w:ind w:firstLineChars="0" w:firstLine="0"/>
              <w:jc w:val="center"/>
              <w:rPr>
                <w:color w:val="000000"/>
                <w:sz w:val="18"/>
                <w:szCs w:val="18"/>
              </w:rPr>
            </w:pPr>
            <w:r w:rsidRPr="001C4ADF">
              <w:rPr>
                <w:rFonts w:hint="eastAsia"/>
                <w:color w:val="000000"/>
                <w:sz w:val="18"/>
                <w:szCs w:val="18"/>
              </w:rPr>
              <w:t>≥90</w:t>
            </w:r>
          </w:p>
        </w:tc>
        <w:tc>
          <w:tcPr>
            <w:tcW w:w="1401" w:type="dxa"/>
            <w:tcBorders>
              <w:top w:val="nil"/>
              <w:left w:val="nil"/>
              <w:bottom w:val="single" w:sz="4" w:space="0" w:color="auto"/>
              <w:right w:val="single" w:sz="4" w:space="0" w:color="auto"/>
            </w:tcBorders>
            <w:vAlign w:val="center"/>
          </w:tcPr>
          <w:p w14:paraId="1F7B6FC7" w14:textId="77777777" w:rsidR="001C4ADF" w:rsidRPr="001C4ADF" w:rsidRDefault="001C4ADF" w:rsidP="001C4ADF">
            <w:pPr>
              <w:pStyle w:val="afc"/>
              <w:widowControl w:val="0"/>
              <w:ind w:firstLineChars="0" w:firstLine="0"/>
              <w:jc w:val="center"/>
              <w:rPr>
                <w:color w:val="000000"/>
                <w:sz w:val="18"/>
                <w:szCs w:val="18"/>
              </w:rPr>
            </w:pPr>
            <w:r w:rsidRPr="001C4ADF">
              <w:rPr>
                <w:rFonts w:hint="eastAsia"/>
                <w:color w:val="000000"/>
                <w:sz w:val="18"/>
                <w:szCs w:val="18"/>
              </w:rPr>
              <w:t>≥75</w:t>
            </w:r>
            <w:r w:rsidRPr="001C4ADF">
              <w:rPr>
                <w:color w:val="000000"/>
                <w:sz w:val="18"/>
                <w:szCs w:val="18"/>
              </w:rPr>
              <w:t>l</w:t>
            </w:r>
            <w:r w:rsidRPr="001C4ADF">
              <w:rPr>
                <w:rFonts w:hint="eastAsia"/>
                <w:color w:val="000000"/>
                <w:sz w:val="18"/>
                <w:szCs w:val="18"/>
              </w:rPr>
              <w:t>m/W</w:t>
            </w:r>
          </w:p>
        </w:tc>
        <w:tc>
          <w:tcPr>
            <w:tcW w:w="1417" w:type="dxa"/>
            <w:tcBorders>
              <w:top w:val="nil"/>
              <w:left w:val="nil"/>
              <w:bottom w:val="single" w:sz="4" w:space="0" w:color="auto"/>
              <w:right w:val="single" w:sz="4" w:space="0" w:color="auto"/>
            </w:tcBorders>
            <w:vAlign w:val="center"/>
          </w:tcPr>
          <w:p w14:paraId="5D7BF22C" w14:textId="77777777" w:rsidR="001C4ADF" w:rsidRPr="001C4ADF" w:rsidRDefault="001C4ADF" w:rsidP="001C4ADF">
            <w:pPr>
              <w:pStyle w:val="afc"/>
              <w:widowControl w:val="0"/>
              <w:ind w:firstLineChars="0" w:firstLine="0"/>
              <w:jc w:val="center"/>
              <w:rPr>
                <w:color w:val="000000"/>
                <w:sz w:val="18"/>
                <w:szCs w:val="18"/>
              </w:rPr>
            </w:pPr>
            <w:r w:rsidRPr="001C4ADF">
              <w:rPr>
                <w:rFonts w:hint="eastAsia"/>
                <w:color w:val="000000"/>
                <w:sz w:val="18"/>
                <w:szCs w:val="18"/>
              </w:rPr>
              <w:t>IP20</w:t>
            </w:r>
          </w:p>
        </w:tc>
        <w:tc>
          <w:tcPr>
            <w:tcW w:w="2359" w:type="dxa"/>
            <w:tcBorders>
              <w:top w:val="nil"/>
              <w:left w:val="nil"/>
              <w:bottom w:val="single" w:sz="4" w:space="0" w:color="auto"/>
              <w:right w:val="single" w:sz="4" w:space="0" w:color="auto"/>
            </w:tcBorders>
            <w:vAlign w:val="center"/>
          </w:tcPr>
          <w:p w14:paraId="77065A66" w14:textId="77777777" w:rsidR="001C4ADF" w:rsidRPr="001C4ADF" w:rsidRDefault="001C4ADF" w:rsidP="001C4ADF">
            <w:pPr>
              <w:pStyle w:val="afc"/>
              <w:widowControl w:val="0"/>
              <w:ind w:firstLineChars="0" w:firstLine="0"/>
              <w:jc w:val="center"/>
              <w:rPr>
                <w:color w:val="000000"/>
                <w:sz w:val="18"/>
                <w:szCs w:val="18"/>
              </w:rPr>
            </w:pPr>
            <w:r w:rsidRPr="001C4ADF">
              <w:rPr>
                <w:rFonts w:hint="eastAsia"/>
                <w:color w:val="000000"/>
                <w:sz w:val="18"/>
                <w:szCs w:val="18"/>
              </w:rPr>
              <w:t>-</w:t>
            </w:r>
          </w:p>
        </w:tc>
      </w:tr>
      <w:tr w:rsidR="001C4ADF" w:rsidRPr="007D2CD0" w14:paraId="736A2A3F" w14:textId="77777777" w:rsidTr="001C4ADF">
        <w:trPr>
          <w:trHeight w:val="284"/>
          <w:jc w:val="center"/>
        </w:trPr>
        <w:tc>
          <w:tcPr>
            <w:tcW w:w="2515" w:type="dxa"/>
            <w:tcBorders>
              <w:top w:val="nil"/>
              <w:left w:val="single" w:sz="4" w:space="0" w:color="auto"/>
              <w:bottom w:val="single" w:sz="4" w:space="0" w:color="auto"/>
              <w:right w:val="single" w:sz="4" w:space="0" w:color="auto"/>
            </w:tcBorders>
            <w:shd w:val="clear" w:color="auto" w:fill="auto"/>
            <w:vAlign w:val="center"/>
            <w:hideMark/>
          </w:tcPr>
          <w:p w14:paraId="6DD090B1" w14:textId="77777777" w:rsidR="001C4ADF" w:rsidRPr="001C4ADF" w:rsidRDefault="001C4ADF" w:rsidP="001C4ADF">
            <w:pPr>
              <w:pStyle w:val="afc"/>
              <w:widowControl w:val="0"/>
              <w:ind w:firstLineChars="0" w:firstLine="0"/>
              <w:jc w:val="center"/>
              <w:rPr>
                <w:color w:val="000000"/>
                <w:sz w:val="18"/>
                <w:szCs w:val="18"/>
              </w:rPr>
            </w:pPr>
            <w:r w:rsidRPr="001C4ADF">
              <w:rPr>
                <w:rFonts w:hint="eastAsia"/>
                <w:color w:val="000000"/>
                <w:sz w:val="18"/>
                <w:szCs w:val="18"/>
              </w:rPr>
              <w:t>镜前灯</w:t>
            </w:r>
          </w:p>
        </w:tc>
        <w:tc>
          <w:tcPr>
            <w:tcW w:w="129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54BCABD" w14:textId="77777777" w:rsidR="001C4ADF" w:rsidRPr="001C4ADF" w:rsidRDefault="001C4ADF" w:rsidP="001C4ADF">
            <w:pPr>
              <w:pStyle w:val="afc"/>
              <w:widowControl w:val="0"/>
              <w:ind w:firstLineChars="0" w:firstLine="0"/>
              <w:jc w:val="center"/>
              <w:rPr>
                <w:color w:val="000000"/>
                <w:sz w:val="18"/>
                <w:szCs w:val="18"/>
              </w:rPr>
            </w:pPr>
            <w:r w:rsidRPr="001C4ADF">
              <w:rPr>
                <w:rFonts w:hint="eastAsia"/>
                <w:color w:val="000000"/>
                <w:sz w:val="18"/>
                <w:szCs w:val="18"/>
              </w:rPr>
              <w:t>≥90</w:t>
            </w:r>
          </w:p>
        </w:tc>
        <w:tc>
          <w:tcPr>
            <w:tcW w:w="1401" w:type="dxa"/>
            <w:tcBorders>
              <w:top w:val="nil"/>
              <w:left w:val="nil"/>
              <w:bottom w:val="single" w:sz="4" w:space="0" w:color="auto"/>
              <w:right w:val="single" w:sz="4" w:space="0" w:color="auto"/>
            </w:tcBorders>
            <w:vAlign w:val="center"/>
          </w:tcPr>
          <w:p w14:paraId="77AD98FC" w14:textId="77777777" w:rsidR="001C4ADF" w:rsidRPr="001C4ADF" w:rsidRDefault="001C4ADF" w:rsidP="001C4ADF">
            <w:pPr>
              <w:pStyle w:val="afc"/>
              <w:widowControl w:val="0"/>
              <w:ind w:firstLineChars="0" w:firstLine="0"/>
              <w:jc w:val="center"/>
              <w:rPr>
                <w:color w:val="000000"/>
                <w:sz w:val="18"/>
                <w:szCs w:val="18"/>
              </w:rPr>
            </w:pPr>
            <w:r w:rsidRPr="001C4ADF">
              <w:rPr>
                <w:rFonts w:hint="eastAsia"/>
                <w:color w:val="000000"/>
                <w:sz w:val="18"/>
                <w:szCs w:val="18"/>
              </w:rPr>
              <w:t>≥75</w:t>
            </w:r>
            <w:r w:rsidRPr="001C4ADF">
              <w:rPr>
                <w:color w:val="000000"/>
                <w:sz w:val="18"/>
                <w:szCs w:val="18"/>
              </w:rPr>
              <w:t>l</w:t>
            </w:r>
            <w:r w:rsidRPr="001C4ADF">
              <w:rPr>
                <w:rFonts w:hint="eastAsia"/>
                <w:color w:val="000000"/>
                <w:sz w:val="18"/>
                <w:szCs w:val="18"/>
              </w:rPr>
              <w:t>m/W</w:t>
            </w:r>
          </w:p>
        </w:tc>
        <w:tc>
          <w:tcPr>
            <w:tcW w:w="1417" w:type="dxa"/>
            <w:tcBorders>
              <w:top w:val="nil"/>
              <w:left w:val="nil"/>
              <w:bottom w:val="single" w:sz="4" w:space="0" w:color="auto"/>
              <w:right w:val="single" w:sz="4" w:space="0" w:color="auto"/>
            </w:tcBorders>
            <w:vAlign w:val="center"/>
          </w:tcPr>
          <w:p w14:paraId="59D30424" w14:textId="77777777" w:rsidR="001C4ADF" w:rsidRPr="001C4ADF" w:rsidRDefault="001C4ADF" w:rsidP="001C4ADF">
            <w:pPr>
              <w:pStyle w:val="afc"/>
              <w:widowControl w:val="0"/>
              <w:ind w:firstLineChars="0" w:firstLine="0"/>
              <w:jc w:val="center"/>
              <w:rPr>
                <w:color w:val="000000"/>
                <w:sz w:val="18"/>
                <w:szCs w:val="18"/>
              </w:rPr>
            </w:pPr>
            <w:r w:rsidRPr="001C4ADF">
              <w:rPr>
                <w:rFonts w:hint="eastAsia"/>
                <w:color w:val="000000"/>
                <w:sz w:val="18"/>
                <w:szCs w:val="18"/>
              </w:rPr>
              <w:t>IP20</w:t>
            </w:r>
          </w:p>
        </w:tc>
        <w:tc>
          <w:tcPr>
            <w:tcW w:w="2359" w:type="dxa"/>
            <w:tcBorders>
              <w:top w:val="nil"/>
              <w:left w:val="nil"/>
              <w:bottom w:val="single" w:sz="4" w:space="0" w:color="auto"/>
              <w:right w:val="single" w:sz="4" w:space="0" w:color="auto"/>
            </w:tcBorders>
            <w:vAlign w:val="center"/>
          </w:tcPr>
          <w:p w14:paraId="0F52B804" w14:textId="77777777" w:rsidR="001C4ADF" w:rsidRPr="001C4ADF" w:rsidRDefault="001C4ADF" w:rsidP="001C4ADF">
            <w:pPr>
              <w:pStyle w:val="afc"/>
              <w:widowControl w:val="0"/>
              <w:ind w:firstLineChars="0" w:firstLine="0"/>
              <w:jc w:val="center"/>
              <w:rPr>
                <w:color w:val="000000"/>
                <w:sz w:val="18"/>
                <w:szCs w:val="18"/>
              </w:rPr>
            </w:pPr>
            <w:r w:rsidRPr="001C4ADF">
              <w:rPr>
                <w:rFonts w:hint="eastAsia"/>
                <w:color w:val="000000"/>
                <w:sz w:val="18"/>
                <w:szCs w:val="18"/>
              </w:rPr>
              <w:t>-</w:t>
            </w:r>
          </w:p>
        </w:tc>
      </w:tr>
      <w:tr w:rsidR="001C4ADF" w:rsidRPr="007D2CD0" w14:paraId="303A25D3" w14:textId="77777777" w:rsidTr="001C4ADF">
        <w:trPr>
          <w:trHeight w:val="284"/>
          <w:jc w:val="center"/>
        </w:trPr>
        <w:tc>
          <w:tcPr>
            <w:tcW w:w="2515" w:type="dxa"/>
            <w:tcBorders>
              <w:top w:val="nil"/>
              <w:left w:val="single" w:sz="4" w:space="0" w:color="auto"/>
              <w:bottom w:val="single" w:sz="4" w:space="0" w:color="auto"/>
              <w:right w:val="single" w:sz="4" w:space="0" w:color="auto"/>
            </w:tcBorders>
            <w:shd w:val="clear" w:color="auto" w:fill="auto"/>
            <w:vAlign w:val="center"/>
            <w:hideMark/>
          </w:tcPr>
          <w:p w14:paraId="4AE3A6F3" w14:textId="77777777" w:rsidR="001C4ADF" w:rsidRPr="001C4ADF" w:rsidRDefault="001C4ADF" w:rsidP="001C4ADF">
            <w:pPr>
              <w:pStyle w:val="afc"/>
              <w:widowControl w:val="0"/>
              <w:ind w:firstLineChars="0" w:firstLine="0"/>
              <w:jc w:val="center"/>
              <w:rPr>
                <w:color w:val="000000"/>
                <w:sz w:val="18"/>
                <w:szCs w:val="18"/>
              </w:rPr>
            </w:pPr>
            <w:r w:rsidRPr="001C4ADF">
              <w:rPr>
                <w:rFonts w:hint="eastAsia"/>
                <w:color w:val="000000"/>
                <w:sz w:val="18"/>
                <w:szCs w:val="18"/>
              </w:rPr>
              <w:t>T8空体支架</w:t>
            </w:r>
          </w:p>
        </w:tc>
        <w:tc>
          <w:tcPr>
            <w:tcW w:w="129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A88A00E" w14:textId="77777777" w:rsidR="001C4ADF" w:rsidRPr="001C4ADF" w:rsidRDefault="001C4ADF" w:rsidP="001C4ADF">
            <w:pPr>
              <w:pStyle w:val="afc"/>
              <w:widowControl w:val="0"/>
              <w:ind w:firstLineChars="0" w:firstLine="0"/>
              <w:jc w:val="center"/>
              <w:rPr>
                <w:color w:val="000000"/>
                <w:sz w:val="18"/>
                <w:szCs w:val="18"/>
              </w:rPr>
            </w:pPr>
            <w:r w:rsidRPr="001C4ADF">
              <w:rPr>
                <w:rFonts w:hint="eastAsia"/>
                <w:color w:val="000000"/>
                <w:sz w:val="18"/>
                <w:szCs w:val="18"/>
              </w:rPr>
              <w:t>-</w:t>
            </w:r>
          </w:p>
        </w:tc>
        <w:tc>
          <w:tcPr>
            <w:tcW w:w="1401" w:type="dxa"/>
            <w:tcBorders>
              <w:top w:val="nil"/>
              <w:left w:val="nil"/>
              <w:bottom w:val="single" w:sz="4" w:space="0" w:color="auto"/>
              <w:right w:val="single" w:sz="4" w:space="0" w:color="auto"/>
            </w:tcBorders>
            <w:vAlign w:val="center"/>
          </w:tcPr>
          <w:p w14:paraId="06710285" w14:textId="77777777" w:rsidR="001C4ADF" w:rsidRPr="001C4ADF" w:rsidRDefault="001C4ADF" w:rsidP="001C4ADF">
            <w:pPr>
              <w:pStyle w:val="afc"/>
              <w:widowControl w:val="0"/>
              <w:ind w:firstLineChars="0" w:firstLine="0"/>
              <w:jc w:val="center"/>
              <w:rPr>
                <w:color w:val="000000"/>
                <w:sz w:val="18"/>
                <w:szCs w:val="18"/>
              </w:rPr>
            </w:pPr>
            <w:r w:rsidRPr="001C4ADF">
              <w:rPr>
                <w:rFonts w:hint="eastAsia"/>
                <w:color w:val="000000"/>
                <w:sz w:val="18"/>
                <w:szCs w:val="18"/>
              </w:rPr>
              <w:t>-</w:t>
            </w:r>
          </w:p>
        </w:tc>
        <w:tc>
          <w:tcPr>
            <w:tcW w:w="1417" w:type="dxa"/>
            <w:tcBorders>
              <w:top w:val="nil"/>
              <w:left w:val="nil"/>
              <w:bottom w:val="single" w:sz="4" w:space="0" w:color="auto"/>
              <w:right w:val="single" w:sz="4" w:space="0" w:color="auto"/>
            </w:tcBorders>
            <w:vAlign w:val="center"/>
          </w:tcPr>
          <w:p w14:paraId="387A5C18" w14:textId="77777777" w:rsidR="001C4ADF" w:rsidRPr="001C4ADF" w:rsidRDefault="001C4ADF" w:rsidP="001C4ADF">
            <w:pPr>
              <w:pStyle w:val="afc"/>
              <w:widowControl w:val="0"/>
              <w:ind w:firstLineChars="0" w:firstLine="0"/>
              <w:jc w:val="center"/>
              <w:rPr>
                <w:color w:val="000000"/>
                <w:sz w:val="18"/>
                <w:szCs w:val="18"/>
              </w:rPr>
            </w:pPr>
            <w:r w:rsidRPr="001C4ADF">
              <w:rPr>
                <w:rFonts w:hint="eastAsia"/>
                <w:color w:val="000000"/>
                <w:sz w:val="18"/>
                <w:szCs w:val="18"/>
              </w:rPr>
              <w:t>IP20</w:t>
            </w:r>
          </w:p>
        </w:tc>
        <w:tc>
          <w:tcPr>
            <w:tcW w:w="2359" w:type="dxa"/>
            <w:tcBorders>
              <w:top w:val="nil"/>
              <w:left w:val="nil"/>
              <w:bottom w:val="single" w:sz="4" w:space="0" w:color="auto"/>
              <w:right w:val="single" w:sz="4" w:space="0" w:color="auto"/>
            </w:tcBorders>
            <w:vAlign w:val="center"/>
          </w:tcPr>
          <w:p w14:paraId="492BCBE7" w14:textId="77777777" w:rsidR="001C4ADF" w:rsidRPr="001C4ADF" w:rsidRDefault="001C4ADF" w:rsidP="001C4ADF">
            <w:pPr>
              <w:pStyle w:val="afc"/>
              <w:widowControl w:val="0"/>
              <w:ind w:firstLineChars="0" w:firstLine="0"/>
              <w:jc w:val="center"/>
              <w:rPr>
                <w:color w:val="000000"/>
                <w:sz w:val="18"/>
                <w:szCs w:val="18"/>
              </w:rPr>
            </w:pPr>
            <w:r w:rsidRPr="001C4ADF">
              <w:rPr>
                <w:rFonts w:hint="eastAsia"/>
                <w:color w:val="000000"/>
                <w:sz w:val="18"/>
                <w:szCs w:val="18"/>
              </w:rPr>
              <w:t>-</w:t>
            </w:r>
          </w:p>
        </w:tc>
      </w:tr>
      <w:tr w:rsidR="001C4ADF" w:rsidRPr="007D2CD0" w14:paraId="6D053236" w14:textId="77777777" w:rsidTr="001C4ADF">
        <w:trPr>
          <w:trHeight w:val="284"/>
          <w:jc w:val="center"/>
        </w:trPr>
        <w:tc>
          <w:tcPr>
            <w:tcW w:w="2515" w:type="dxa"/>
            <w:tcBorders>
              <w:top w:val="nil"/>
              <w:left w:val="single" w:sz="4" w:space="0" w:color="auto"/>
              <w:bottom w:val="single" w:sz="4" w:space="0" w:color="auto"/>
              <w:right w:val="single" w:sz="4" w:space="0" w:color="auto"/>
            </w:tcBorders>
            <w:shd w:val="clear" w:color="auto" w:fill="auto"/>
            <w:vAlign w:val="center"/>
            <w:hideMark/>
          </w:tcPr>
          <w:p w14:paraId="41C9DF60" w14:textId="77777777" w:rsidR="001C4ADF" w:rsidRPr="001C4ADF" w:rsidRDefault="001C4ADF" w:rsidP="001C4ADF">
            <w:pPr>
              <w:pStyle w:val="afc"/>
              <w:widowControl w:val="0"/>
              <w:ind w:firstLineChars="0" w:firstLine="0"/>
              <w:jc w:val="center"/>
              <w:rPr>
                <w:color w:val="000000"/>
                <w:sz w:val="18"/>
                <w:szCs w:val="18"/>
              </w:rPr>
            </w:pPr>
            <w:r w:rsidRPr="001C4ADF">
              <w:rPr>
                <w:rFonts w:hint="eastAsia"/>
                <w:color w:val="000000"/>
                <w:sz w:val="18"/>
                <w:szCs w:val="18"/>
              </w:rPr>
              <w:t>T5支架</w:t>
            </w:r>
          </w:p>
        </w:tc>
        <w:tc>
          <w:tcPr>
            <w:tcW w:w="129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88B49E7" w14:textId="77777777" w:rsidR="001C4ADF" w:rsidRPr="001C4ADF" w:rsidRDefault="001C4ADF" w:rsidP="001C4ADF">
            <w:pPr>
              <w:pStyle w:val="afc"/>
              <w:widowControl w:val="0"/>
              <w:ind w:firstLineChars="0" w:firstLine="0"/>
              <w:jc w:val="center"/>
              <w:rPr>
                <w:color w:val="000000"/>
                <w:sz w:val="18"/>
                <w:szCs w:val="18"/>
              </w:rPr>
            </w:pPr>
            <w:r w:rsidRPr="001C4ADF">
              <w:rPr>
                <w:rFonts w:hint="eastAsia"/>
                <w:color w:val="000000"/>
                <w:sz w:val="18"/>
                <w:szCs w:val="18"/>
              </w:rPr>
              <w:t>≥</w:t>
            </w:r>
            <w:r w:rsidRPr="001C4ADF">
              <w:rPr>
                <w:color w:val="000000"/>
                <w:sz w:val="18"/>
                <w:szCs w:val="18"/>
              </w:rPr>
              <w:t>9</w:t>
            </w:r>
            <w:r w:rsidRPr="001C4ADF">
              <w:rPr>
                <w:rFonts w:hint="eastAsia"/>
                <w:color w:val="000000"/>
                <w:sz w:val="18"/>
                <w:szCs w:val="18"/>
              </w:rPr>
              <w:t>0</w:t>
            </w:r>
          </w:p>
        </w:tc>
        <w:tc>
          <w:tcPr>
            <w:tcW w:w="1401" w:type="dxa"/>
            <w:tcBorders>
              <w:top w:val="nil"/>
              <w:left w:val="nil"/>
              <w:bottom w:val="single" w:sz="4" w:space="0" w:color="auto"/>
              <w:right w:val="single" w:sz="4" w:space="0" w:color="auto"/>
            </w:tcBorders>
            <w:vAlign w:val="center"/>
          </w:tcPr>
          <w:p w14:paraId="129F0F91" w14:textId="77777777" w:rsidR="001C4ADF" w:rsidRPr="001C4ADF" w:rsidRDefault="001C4ADF" w:rsidP="001C4ADF">
            <w:pPr>
              <w:pStyle w:val="afc"/>
              <w:widowControl w:val="0"/>
              <w:ind w:firstLineChars="0" w:firstLine="0"/>
              <w:jc w:val="center"/>
              <w:rPr>
                <w:color w:val="000000"/>
                <w:sz w:val="18"/>
                <w:szCs w:val="18"/>
              </w:rPr>
            </w:pPr>
            <w:r w:rsidRPr="001C4ADF">
              <w:rPr>
                <w:rFonts w:hint="eastAsia"/>
                <w:color w:val="000000"/>
                <w:sz w:val="18"/>
                <w:szCs w:val="18"/>
              </w:rPr>
              <w:t>≥75</w:t>
            </w:r>
            <w:r w:rsidRPr="001C4ADF">
              <w:rPr>
                <w:color w:val="000000"/>
                <w:sz w:val="18"/>
                <w:szCs w:val="18"/>
              </w:rPr>
              <w:t>l</w:t>
            </w:r>
            <w:r w:rsidRPr="001C4ADF">
              <w:rPr>
                <w:rFonts w:hint="eastAsia"/>
                <w:color w:val="000000"/>
                <w:sz w:val="18"/>
                <w:szCs w:val="18"/>
              </w:rPr>
              <w:t>m/W</w:t>
            </w:r>
          </w:p>
        </w:tc>
        <w:tc>
          <w:tcPr>
            <w:tcW w:w="1417" w:type="dxa"/>
            <w:tcBorders>
              <w:top w:val="nil"/>
              <w:left w:val="nil"/>
              <w:bottom w:val="single" w:sz="4" w:space="0" w:color="auto"/>
              <w:right w:val="single" w:sz="4" w:space="0" w:color="auto"/>
            </w:tcBorders>
            <w:vAlign w:val="center"/>
          </w:tcPr>
          <w:p w14:paraId="7B24EFD6" w14:textId="77777777" w:rsidR="001C4ADF" w:rsidRPr="001C4ADF" w:rsidRDefault="001C4ADF" w:rsidP="001C4ADF">
            <w:pPr>
              <w:pStyle w:val="afc"/>
              <w:widowControl w:val="0"/>
              <w:ind w:firstLineChars="0" w:firstLine="0"/>
              <w:jc w:val="center"/>
              <w:rPr>
                <w:color w:val="000000"/>
                <w:sz w:val="18"/>
                <w:szCs w:val="18"/>
              </w:rPr>
            </w:pPr>
            <w:r w:rsidRPr="001C4ADF">
              <w:rPr>
                <w:rFonts w:hint="eastAsia"/>
                <w:color w:val="000000"/>
                <w:sz w:val="18"/>
                <w:szCs w:val="18"/>
              </w:rPr>
              <w:t>IP20</w:t>
            </w:r>
          </w:p>
        </w:tc>
        <w:tc>
          <w:tcPr>
            <w:tcW w:w="2359" w:type="dxa"/>
            <w:tcBorders>
              <w:top w:val="nil"/>
              <w:left w:val="nil"/>
              <w:bottom w:val="single" w:sz="4" w:space="0" w:color="auto"/>
              <w:right w:val="single" w:sz="4" w:space="0" w:color="auto"/>
            </w:tcBorders>
            <w:vAlign w:val="center"/>
          </w:tcPr>
          <w:p w14:paraId="5311CD7E" w14:textId="77777777" w:rsidR="001C4ADF" w:rsidRPr="001C4ADF" w:rsidRDefault="001C4ADF" w:rsidP="001C4ADF">
            <w:pPr>
              <w:pStyle w:val="afc"/>
              <w:widowControl w:val="0"/>
              <w:ind w:firstLineChars="0" w:firstLine="0"/>
              <w:jc w:val="center"/>
              <w:rPr>
                <w:color w:val="000000"/>
                <w:sz w:val="18"/>
                <w:szCs w:val="18"/>
              </w:rPr>
            </w:pPr>
            <w:r w:rsidRPr="001C4ADF">
              <w:rPr>
                <w:rFonts w:hint="eastAsia"/>
                <w:color w:val="000000"/>
                <w:sz w:val="18"/>
                <w:szCs w:val="18"/>
              </w:rPr>
              <w:t>-</w:t>
            </w:r>
          </w:p>
        </w:tc>
      </w:tr>
      <w:tr w:rsidR="001C4ADF" w:rsidRPr="007D2CD0" w14:paraId="2B9BB594" w14:textId="77777777" w:rsidTr="001C4ADF">
        <w:trPr>
          <w:trHeight w:val="284"/>
          <w:jc w:val="center"/>
        </w:trPr>
        <w:tc>
          <w:tcPr>
            <w:tcW w:w="2515" w:type="dxa"/>
            <w:tcBorders>
              <w:top w:val="nil"/>
              <w:left w:val="single" w:sz="4" w:space="0" w:color="auto"/>
              <w:bottom w:val="single" w:sz="4" w:space="0" w:color="auto"/>
              <w:right w:val="single" w:sz="4" w:space="0" w:color="auto"/>
            </w:tcBorders>
            <w:shd w:val="clear" w:color="auto" w:fill="auto"/>
            <w:vAlign w:val="center"/>
            <w:hideMark/>
          </w:tcPr>
          <w:p w14:paraId="7B6440D8" w14:textId="77777777" w:rsidR="001C4ADF" w:rsidRPr="001C4ADF" w:rsidRDefault="001C4ADF" w:rsidP="001C4ADF">
            <w:pPr>
              <w:pStyle w:val="afc"/>
              <w:widowControl w:val="0"/>
              <w:ind w:firstLineChars="0" w:firstLine="0"/>
              <w:jc w:val="center"/>
              <w:rPr>
                <w:color w:val="000000"/>
                <w:sz w:val="18"/>
                <w:szCs w:val="18"/>
              </w:rPr>
            </w:pPr>
            <w:r w:rsidRPr="001C4ADF">
              <w:rPr>
                <w:rFonts w:hint="eastAsia"/>
                <w:color w:val="000000"/>
                <w:sz w:val="18"/>
                <w:szCs w:val="18"/>
              </w:rPr>
              <w:t>硬条灯</w:t>
            </w:r>
          </w:p>
        </w:tc>
        <w:tc>
          <w:tcPr>
            <w:tcW w:w="129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01888CB" w14:textId="77777777" w:rsidR="001C4ADF" w:rsidRPr="001C4ADF" w:rsidRDefault="001C4ADF" w:rsidP="001C4ADF">
            <w:pPr>
              <w:pStyle w:val="afc"/>
              <w:widowControl w:val="0"/>
              <w:ind w:firstLineChars="0" w:firstLine="0"/>
              <w:jc w:val="center"/>
              <w:rPr>
                <w:color w:val="000000"/>
                <w:sz w:val="18"/>
                <w:szCs w:val="18"/>
              </w:rPr>
            </w:pPr>
            <w:r w:rsidRPr="001C4ADF">
              <w:rPr>
                <w:rFonts w:hint="eastAsia"/>
                <w:color w:val="000000"/>
                <w:sz w:val="18"/>
                <w:szCs w:val="18"/>
              </w:rPr>
              <w:t>≥80</w:t>
            </w:r>
          </w:p>
        </w:tc>
        <w:tc>
          <w:tcPr>
            <w:tcW w:w="1401" w:type="dxa"/>
            <w:tcBorders>
              <w:top w:val="nil"/>
              <w:left w:val="nil"/>
              <w:bottom w:val="single" w:sz="4" w:space="0" w:color="auto"/>
              <w:right w:val="single" w:sz="4" w:space="0" w:color="auto"/>
            </w:tcBorders>
            <w:vAlign w:val="center"/>
          </w:tcPr>
          <w:p w14:paraId="5844A3FE" w14:textId="77777777" w:rsidR="001C4ADF" w:rsidRPr="001C4ADF" w:rsidRDefault="001C4ADF" w:rsidP="001C4ADF">
            <w:pPr>
              <w:pStyle w:val="afc"/>
              <w:widowControl w:val="0"/>
              <w:ind w:firstLineChars="0" w:firstLine="0"/>
              <w:jc w:val="center"/>
              <w:rPr>
                <w:color w:val="000000"/>
                <w:sz w:val="18"/>
                <w:szCs w:val="18"/>
              </w:rPr>
            </w:pPr>
            <w:r w:rsidRPr="001C4ADF">
              <w:rPr>
                <w:rFonts w:hint="eastAsia"/>
                <w:color w:val="000000"/>
                <w:sz w:val="18"/>
                <w:szCs w:val="18"/>
              </w:rPr>
              <w:t>≥75</w:t>
            </w:r>
            <w:r w:rsidRPr="001C4ADF">
              <w:rPr>
                <w:color w:val="000000"/>
                <w:sz w:val="18"/>
                <w:szCs w:val="18"/>
              </w:rPr>
              <w:t>l</w:t>
            </w:r>
            <w:r w:rsidRPr="001C4ADF">
              <w:rPr>
                <w:rFonts w:hint="eastAsia"/>
                <w:color w:val="000000"/>
                <w:sz w:val="18"/>
                <w:szCs w:val="18"/>
              </w:rPr>
              <w:t>m/W</w:t>
            </w:r>
          </w:p>
        </w:tc>
        <w:tc>
          <w:tcPr>
            <w:tcW w:w="1417" w:type="dxa"/>
            <w:tcBorders>
              <w:top w:val="nil"/>
              <w:left w:val="nil"/>
              <w:bottom w:val="single" w:sz="4" w:space="0" w:color="auto"/>
              <w:right w:val="single" w:sz="4" w:space="0" w:color="auto"/>
            </w:tcBorders>
            <w:vAlign w:val="center"/>
          </w:tcPr>
          <w:p w14:paraId="5C5435B7" w14:textId="77777777" w:rsidR="001C4ADF" w:rsidRPr="001C4ADF" w:rsidRDefault="001C4ADF" w:rsidP="001C4ADF">
            <w:pPr>
              <w:pStyle w:val="afc"/>
              <w:widowControl w:val="0"/>
              <w:ind w:firstLineChars="0" w:firstLine="0"/>
              <w:jc w:val="center"/>
              <w:rPr>
                <w:color w:val="000000"/>
                <w:sz w:val="18"/>
                <w:szCs w:val="18"/>
              </w:rPr>
            </w:pPr>
            <w:r w:rsidRPr="001C4ADF">
              <w:rPr>
                <w:rFonts w:hint="eastAsia"/>
                <w:color w:val="000000"/>
                <w:sz w:val="18"/>
                <w:szCs w:val="18"/>
              </w:rPr>
              <w:t>IP20</w:t>
            </w:r>
          </w:p>
        </w:tc>
        <w:tc>
          <w:tcPr>
            <w:tcW w:w="2359" w:type="dxa"/>
            <w:tcBorders>
              <w:top w:val="nil"/>
              <w:left w:val="nil"/>
              <w:bottom w:val="single" w:sz="4" w:space="0" w:color="auto"/>
              <w:right w:val="single" w:sz="4" w:space="0" w:color="auto"/>
            </w:tcBorders>
            <w:vAlign w:val="center"/>
          </w:tcPr>
          <w:p w14:paraId="259DA3A5" w14:textId="77777777" w:rsidR="001C4ADF" w:rsidRPr="001C4ADF" w:rsidRDefault="001C4ADF" w:rsidP="001C4ADF">
            <w:pPr>
              <w:pStyle w:val="afc"/>
              <w:widowControl w:val="0"/>
              <w:ind w:firstLineChars="0" w:firstLine="0"/>
              <w:jc w:val="center"/>
              <w:rPr>
                <w:color w:val="000000"/>
                <w:sz w:val="18"/>
                <w:szCs w:val="18"/>
              </w:rPr>
            </w:pPr>
            <w:r w:rsidRPr="001C4ADF">
              <w:rPr>
                <w:rFonts w:hint="eastAsia"/>
                <w:color w:val="000000"/>
                <w:sz w:val="18"/>
                <w:szCs w:val="18"/>
              </w:rPr>
              <w:t>输入电压：DC24V</w:t>
            </w:r>
          </w:p>
        </w:tc>
      </w:tr>
      <w:tr w:rsidR="001C4ADF" w:rsidRPr="007D2CD0" w14:paraId="2CC3EA11" w14:textId="77777777" w:rsidTr="001C4ADF">
        <w:trPr>
          <w:trHeight w:val="284"/>
          <w:jc w:val="center"/>
        </w:trPr>
        <w:tc>
          <w:tcPr>
            <w:tcW w:w="2515" w:type="dxa"/>
            <w:tcBorders>
              <w:top w:val="nil"/>
              <w:left w:val="single" w:sz="4" w:space="0" w:color="auto"/>
              <w:bottom w:val="single" w:sz="4" w:space="0" w:color="auto"/>
              <w:right w:val="single" w:sz="4" w:space="0" w:color="auto"/>
            </w:tcBorders>
            <w:shd w:val="clear" w:color="auto" w:fill="auto"/>
            <w:vAlign w:val="center"/>
            <w:hideMark/>
          </w:tcPr>
          <w:p w14:paraId="0F91B0EE" w14:textId="77777777" w:rsidR="001C4ADF" w:rsidRPr="001C4ADF" w:rsidRDefault="001C4ADF" w:rsidP="001C4ADF">
            <w:pPr>
              <w:pStyle w:val="afc"/>
              <w:widowControl w:val="0"/>
              <w:ind w:firstLineChars="0" w:firstLine="0"/>
              <w:jc w:val="center"/>
              <w:rPr>
                <w:color w:val="000000"/>
                <w:sz w:val="18"/>
                <w:szCs w:val="18"/>
              </w:rPr>
            </w:pPr>
            <w:r w:rsidRPr="001C4ADF">
              <w:rPr>
                <w:rFonts w:hint="eastAsia"/>
                <w:color w:val="000000"/>
                <w:sz w:val="18"/>
                <w:szCs w:val="18"/>
              </w:rPr>
              <w:t>手扫灯</w:t>
            </w:r>
          </w:p>
        </w:tc>
        <w:tc>
          <w:tcPr>
            <w:tcW w:w="129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33D5CD8" w14:textId="77777777" w:rsidR="001C4ADF" w:rsidRPr="001C4ADF" w:rsidRDefault="001C4ADF" w:rsidP="001C4ADF">
            <w:pPr>
              <w:pStyle w:val="afc"/>
              <w:widowControl w:val="0"/>
              <w:ind w:firstLineChars="0" w:firstLine="0"/>
              <w:jc w:val="center"/>
              <w:rPr>
                <w:color w:val="000000"/>
                <w:sz w:val="18"/>
                <w:szCs w:val="18"/>
              </w:rPr>
            </w:pPr>
            <w:r w:rsidRPr="001C4ADF">
              <w:rPr>
                <w:rFonts w:hint="eastAsia"/>
                <w:color w:val="000000"/>
                <w:sz w:val="18"/>
                <w:szCs w:val="18"/>
              </w:rPr>
              <w:t>≥90</w:t>
            </w:r>
          </w:p>
        </w:tc>
        <w:tc>
          <w:tcPr>
            <w:tcW w:w="1401" w:type="dxa"/>
            <w:tcBorders>
              <w:top w:val="nil"/>
              <w:left w:val="nil"/>
              <w:bottom w:val="single" w:sz="4" w:space="0" w:color="auto"/>
              <w:right w:val="single" w:sz="4" w:space="0" w:color="auto"/>
            </w:tcBorders>
            <w:vAlign w:val="center"/>
          </w:tcPr>
          <w:p w14:paraId="441FC820" w14:textId="77777777" w:rsidR="001C4ADF" w:rsidRPr="001C4ADF" w:rsidRDefault="001C4ADF" w:rsidP="001C4ADF">
            <w:pPr>
              <w:pStyle w:val="afc"/>
              <w:widowControl w:val="0"/>
              <w:ind w:firstLineChars="0" w:firstLine="0"/>
              <w:jc w:val="center"/>
              <w:rPr>
                <w:color w:val="000000"/>
                <w:sz w:val="18"/>
                <w:szCs w:val="18"/>
              </w:rPr>
            </w:pPr>
            <w:r w:rsidRPr="001C4ADF">
              <w:rPr>
                <w:rFonts w:hint="eastAsia"/>
                <w:color w:val="000000"/>
                <w:sz w:val="18"/>
                <w:szCs w:val="18"/>
              </w:rPr>
              <w:t>≥45</w:t>
            </w:r>
            <w:r w:rsidRPr="001C4ADF">
              <w:rPr>
                <w:color w:val="000000"/>
                <w:sz w:val="18"/>
                <w:szCs w:val="18"/>
              </w:rPr>
              <w:t>l</w:t>
            </w:r>
            <w:r w:rsidRPr="001C4ADF">
              <w:rPr>
                <w:rFonts w:hint="eastAsia"/>
                <w:color w:val="000000"/>
                <w:sz w:val="18"/>
                <w:szCs w:val="18"/>
              </w:rPr>
              <w:t>m/W</w:t>
            </w:r>
          </w:p>
        </w:tc>
        <w:tc>
          <w:tcPr>
            <w:tcW w:w="1417" w:type="dxa"/>
            <w:tcBorders>
              <w:top w:val="nil"/>
              <w:left w:val="nil"/>
              <w:bottom w:val="single" w:sz="4" w:space="0" w:color="auto"/>
              <w:right w:val="single" w:sz="4" w:space="0" w:color="auto"/>
            </w:tcBorders>
            <w:vAlign w:val="center"/>
          </w:tcPr>
          <w:p w14:paraId="124D3E8E" w14:textId="77777777" w:rsidR="001C4ADF" w:rsidRPr="001C4ADF" w:rsidRDefault="001C4ADF" w:rsidP="001C4ADF">
            <w:pPr>
              <w:pStyle w:val="afc"/>
              <w:widowControl w:val="0"/>
              <w:ind w:firstLineChars="0" w:firstLine="0"/>
              <w:jc w:val="center"/>
              <w:rPr>
                <w:color w:val="000000"/>
                <w:sz w:val="18"/>
                <w:szCs w:val="18"/>
              </w:rPr>
            </w:pPr>
            <w:r w:rsidRPr="001C4ADF">
              <w:rPr>
                <w:rFonts w:hint="eastAsia"/>
                <w:color w:val="000000"/>
                <w:sz w:val="18"/>
                <w:szCs w:val="18"/>
              </w:rPr>
              <w:t>IP20</w:t>
            </w:r>
          </w:p>
        </w:tc>
        <w:tc>
          <w:tcPr>
            <w:tcW w:w="2359" w:type="dxa"/>
            <w:tcBorders>
              <w:top w:val="nil"/>
              <w:left w:val="nil"/>
              <w:bottom w:val="single" w:sz="4" w:space="0" w:color="auto"/>
              <w:right w:val="single" w:sz="4" w:space="0" w:color="auto"/>
            </w:tcBorders>
            <w:vAlign w:val="center"/>
          </w:tcPr>
          <w:p w14:paraId="386599A4" w14:textId="77777777" w:rsidR="001C4ADF" w:rsidRPr="001C4ADF" w:rsidRDefault="001C4ADF" w:rsidP="001C4ADF">
            <w:pPr>
              <w:pStyle w:val="afc"/>
              <w:widowControl w:val="0"/>
              <w:ind w:firstLineChars="0" w:firstLine="0"/>
              <w:jc w:val="center"/>
              <w:rPr>
                <w:color w:val="000000"/>
                <w:sz w:val="18"/>
                <w:szCs w:val="18"/>
              </w:rPr>
            </w:pPr>
            <w:r w:rsidRPr="001C4ADF">
              <w:rPr>
                <w:rFonts w:hint="eastAsia"/>
                <w:color w:val="000000"/>
                <w:sz w:val="18"/>
                <w:szCs w:val="18"/>
              </w:rPr>
              <w:t>红外感应</w:t>
            </w:r>
          </w:p>
        </w:tc>
      </w:tr>
      <w:tr w:rsidR="001C4ADF" w:rsidRPr="007D2CD0" w14:paraId="112D4280" w14:textId="77777777" w:rsidTr="001C4ADF">
        <w:trPr>
          <w:trHeight w:val="284"/>
          <w:jc w:val="center"/>
        </w:trPr>
        <w:tc>
          <w:tcPr>
            <w:tcW w:w="2515" w:type="dxa"/>
            <w:tcBorders>
              <w:top w:val="nil"/>
              <w:left w:val="single" w:sz="4" w:space="0" w:color="auto"/>
              <w:bottom w:val="single" w:sz="4" w:space="0" w:color="auto"/>
              <w:right w:val="single" w:sz="4" w:space="0" w:color="auto"/>
            </w:tcBorders>
            <w:shd w:val="clear" w:color="auto" w:fill="auto"/>
            <w:vAlign w:val="center"/>
            <w:hideMark/>
          </w:tcPr>
          <w:p w14:paraId="72F75E92" w14:textId="77777777" w:rsidR="001C4ADF" w:rsidRPr="001C4ADF" w:rsidRDefault="001C4ADF" w:rsidP="001C4ADF">
            <w:pPr>
              <w:pStyle w:val="afc"/>
              <w:widowControl w:val="0"/>
              <w:ind w:firstLineChars="0" w:firstLine="0"/>
              <w:jc w:val="center"/>
              <w:rPr>
                <w:color w:val="000000"/>
                <w:sz w:val="18"/>
                <w:szCs w:val="18"/>
              </w:rPr>
            </w:pPr>
            <w:r w:rsidRPr="001C4ADF">
              <w:rPr>
                <w:rFonts w:hint="eastAsia"/>
                <w:color w:val="000000"/>
                <w:sz w:val="18"/>
                <w:szCs w:val="18"/>
              </w:rPr>
              <w:t>线形灯</w:t>
            </w:r>
          </w:p>
        </w:tc>
        <w:tc>
          <w:tcPr>
            <w:tcW w:w="129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6F4036C" w14:textId="77777777" w:rsidR="001C4ADF" w:rsidRPr="001C4ADF" w:rsidRDefault="001C4ADF" w:rsidP="001C4ADF">
            <w:pPr>
              <w:pStyle w:val="afc"/>
              <w:widowControl w:val="0"/>
              <w:ind w:firstLineChars="0" w:firstLine="0"/>
              <w:jc w:val="center"/>
              <w:rPr>
                <w:color w:val="000000"/>
                <w:sz w:val="18"/>
                <w:szCs w:val="18"/>
              </w:rPr>
            </w:pPr>
            <w:r w:rsidRPr="001C4ADF">
              <w:rPr>
                <w:rFonts w:hint="eastAsia"/>
                <w:color w:val="000000"/>
                <w:sz w:val="18"/>
                <w:szCs w:val="18"/>
              </w:rPr>
              <w:t>≥90</w:t>
            </w:r>
          </w:p>
        </w:tc>
        <w:tc>
          <w:tcPr>
            <w:tcW w:w="1401" w:type="dxa"/>
            <w:tcBorders>
              <w:top w:val="nil"/>
              <w:left w:val="nil"/>
              <w:bottom w:val="single" w:sz="4" w:space="0" w:color="auto"/>
              <w:right w:val="single" w:sz="4" w:space="0" w:color="auto"/>
            </w:tcBorders>
            <w:vAlign w:val="center"/>
          </w:tcPr>
          <w:p w14:paraId="2A340DCB" w14:textId="77777777" w:rsidR="001C4ADF" w:rsidRPr="001C4ADF" w:rsidRDefault="001C4ADF" w:rsidP="001C4ADF">
            <w:pPr>
              <w:pStyle w:val="afc"/>
              <w:widowControl w:val="0"/>
              <w:ind w:firstLineChars="0" w:firstLine="0"/>
              <w:jc w:val="center"/>
              <w:rPr>
                <w:color w:val="000000"/>
                <w:sz w:val="18"/>
                <w:szCs w:val="18"/>
              </w:rPr>
            </w:pPr>
            <w:r w:rsidRPr="001C4ADF">
              <w:rPr>
                <w:rFonts w:hint="eastAsia"/>
                <w:color w:val="000000"/>
                <w:sz w:val="18"/>
                <w:szCs w:val="18"/>
              </w:rPr>
              <w:t>≥75</w:t>
            </w:r>
            <w:r w:rsidRPr="001C4ADF">
              <w:rPr>
                <w:color w:val="000000"/>
                <w:sz w:val="18"/>
                <w:szCs w:val="18"/>
              </w:rPr>
              <w:t>l</w:t>
            </w:r>
            <w:r w:rsidRPr="001C4ADF">
              <w:rPr>
                <w:rFonts w:hint="eastAsia"/>
                <w:color w:val="000000"/>
                <w:sz w:val="18"/>
                <w:szCs w:val="18"/>
              </w:rPr>
              <w:t>m/W</w:t>
            </w:r>
          </w:p>
        </w:tc>
        <w:tc>
          <w:tcPr>
            <w:tcW w:w="1417" w:type="dxa"/>
            <w:tcBorders>
              <w:top w:val="nil"/>
              <w:left w:val="nil"/>
              <w:bottom w:val="single" w:sz="4" w:space="0" w:color="auto"/>
              <w:right w:val="single" w:sz="4" w:space="0" w:color="auto"/>
            </w:tcBorders>
            <w:vAlign w:val="center"/>
          </w:tcPr>
          <w:p w14:paraId="2A01EA22" w14:textId="77777777" w:rsidR="001C4ADF" w:rsidRPr="001C4ADF" w:rsidRDefault="001C4ADF" w:rsidP="001C4ADF">
            <w:pPr>
              <w:pStyle w:val="afc"/>
              <w:widowControl w:val="0"/>
              <w:ind w:firstLineChars="0" w:firstLine="0"/>
              <w:jc w:val="center"/>
              <w:rPr>
                <w:color w:val="000000"/>
                <w:sz w:val="18"/>
                <w:szCs w:val="18"/>
              </w:rPr>
            </w:pPr>
            <w:r w:rsidRPr="001C4ADF">
              <w:rPr>
                <w:rFonts w:hint="eastAsia"/>
                <w:color w:val="000000"/>
                <w:sz w:val="18"/>
                <w:szCs w:val="18"/>
              </w:rPr>
              <w:t>IP20</w:t>
            </w:r>
          </w:p>
        </w:tc>
        <w:tc>
          <w:tcPr>
            <w:tcW w:w="2359" w:type="dxa"/>
            <w:tcBorders>
              <w:top w:val="nil"/>
              <w:left w:val="nil"/>
              <w:bottom w:val="single" w:sz="4" w:space="0" w:color="auto"/>
              <w:right w:val="single" w:sz="4" w:space="0" w:color="auto"/>
            </w:tcBorders>
            <w:vAlign w:val="center"/>
          </w:tcPr>
          <w:p w14:paraId="267FD579" w14:textId="77777777" w:rsidR="001C4ADF" w:rsidRPr="001C4ADF" w:rsidRDefault="001C4ADF" w:rsidP="001C4ADF">
            <w:pPr>
              <w:pStyle w:val="afc"/>
              <w:widowControl w:val="0"/>
              <w:ind w:firstLineChars="0" w:firstLine="0"/>
              <w:jc w:val="center"/>
              <w:rPr>
                <w:color w:val="000000"/>
                <w:sz w:val="18"/>
                <w:szCs w:val="18"/>
              </w:rPr>
            </w:pPr>
            <w:r w:rsidRPr="001C4ADF">
              <w:rPr>
                <w:rFonts w:hint="eastAsia"/>
                <w:color w:val="000000"/>
                <w:sz w:val="18"/>
                <w:szCs w:val="18"/>
              </w:rPr>
              <w:t>-</w:t>
            </w:r>
          </w:p>
        </w:tc>
      </w:tr>
      <w:tr w:rsidR="001C4ADF" w:rsidRPr="007D2CD0" w14:paraId="392F6207" w14:textId="77777777" w:rsidTr="001C4ADF">
        <w:trPr>
          <w:trHeight w:val="284"/>
          <w:jc w:val="center"/>
        </w:trPr>
        <w:tc>
          <w:tcPr>
            <w:tcW w:w="2515" w:type="dxa"/>
            <w:tcBorders>
              <w:top w:val="nil"/>
              <w:left w:val="single" w:sz="4" w:space="0" w:color="auto"/>
              <w:bottom w:val="single" w:sz="4" w:space="0" w:color="auto"/>
              <w:right w:val="single" w:sz="4" w:space="0" w:color="auto"/>
            </w:tcBorders>
            <w:shd w:val="clear" w:color="auto" w:fill="auto"/>
            <w:vAlign w:val="center"/>
            <w:hideMark/>
          </w:tcPr>
          <w:p w14:paraId="105CDD2E" w14:textId="77777777" w:rsidR="001C4ADF" w:rsidRPr="001C4ADF" w:rsidRDefault="001C4ADF" w:rsidP="001C4ADF">
            <w:pPr>
              <w:pStyle w:val="afc"/>
              <w:widowControl w:val="0"/>
              <w:ind w:firstLineChars="0" w:firstLine="0"/>
              <w:jc w:val="center"/>
              <w:rPr>
                <w:color w:val="000000"/>
                <w:sz w:val="18"/>
                <w:szCs w:val="18"/>
              </w:rPr>
            </w:pPr>
            <w:r w:rsidRPr="001C4ADF">
              <w:rPr>
                <w:rFonts w:hint="eastAsia"/>
                <w:color w:val="000000"/>
                <w:sz w:val="18"/>
                <w:szCs w:val="18"/>
              </w:rPr>
              <w:t>T8灯管</w:t>
            </w:r>
          </w:p>
        </w:tc>
        <w:tc>
          <w:tcPr>
            <w:tcW w:w="129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59DD56C" w14:textId="77777777" w:rsidR="001C4ADF" w:rsidRPr="001C4ADF" w:rsidRDefault="001C4ADF" w:rsidP="001C4ADF">
            <w:pPr>
              <w:pStyle w:val="afc"/>
              <w:widowControl w:val="0"/>
              <w:ind w:firstLineChars="0" w:firstLine="0"/>
              <w:jc w:val="center"/>
              <w:rPr>
                <w:color w:val="000000"/>
                <w:sz w:val="18"/>
                <w:szCs w:val="18"/>
              </w:rPr>
            </w:pPr>
            <w:r w:rsidRPr="001C4ADF">
              <w:rPr>
                <w:rFonts w:hint="eastAsia"/>
                <w:color w:val="000000"/>
                <w:sz w:val="18"/>
                <w:szCs w:val="18"/>
              </w:rPr>
              <w:t>≥80</w:t>
            </w:r>
          </w:p>
        </w:tc>
        <w:tc>
          <w:tcPr>
            <w:tcW w:w="1401" w:type="dxa"/>
            <w:tcBorders>
              <w:top w:val="nil"/>
              <w:left w:val="nil"/>
              <w:bottom w:val="single" w:sz="4" w:space="0" w:color="auto"/>
              <w:right w:val="single" w:sz="4" w:space="0" w:color="auto"/>
            </w:tcBorders>
            <w:vAlign w:val="center"/>
          </w:tcPr>
          <w:p w14:paraId="2311746A" w14:textId="77777777" w:rsidR="001C4ADF" w:rsidRPr="001C4ADF" w:rsidRDefault="001C4ADF" w:rsidP="001C4ADF">
            <w:pPr>
              <w:pStyle w:val="afc"/>
              <w:widowControl w:val="0"/>
              <w:ind w:firstLineChars="0" w:firstLine="0"/>
              <w:jc w:val="center"/>
              <w:rPr>
                <w:color w:val="000000"/>
                <w:sz w:val="18"/>
                <w:szCs w:val="18"/>
              </w:rPr>
            </w:pPr>
            <w:r w:rsidRPr="001C4ADF">
              <w:rPr>
                <w:rFonts w:hint="eastAsia"/>
                <w:color w:val="000000"/>
                <w:sz w:val="18"/>
                <w:szCs w:val="18"/>
              </w:rPr>
              <w:t>≥100</w:t>
            </w:r>
            <w:r w:rsidRPr="001C4ADF">
              <w:rPr>
                <w:color w:val="000000"/>
                <w:sz w:val="18"/>
                <w:szCs w:val="18"/>
              </w:rPr>
              <w:t>l</w:t>
            </w:r>
            <w:r w:rsidRPr="001C4ADF">
              <w:rPr>
                <w:rFonts w:hint="eastAsia"/>
                <w:color w:val="000000"/>
                <w:sz w:val="18"/>
                <w:szCs w:val="18"/>
              </w:rPr>
              <w:t>m/W</w:t>
            </w:r>
          </w:p>
        </w:tc>
        <w:tc>
          <w:tcPr>
            <w:tcW w:w="1417" w:type="dxa"/>
            <w:tcBorders>
              <w:top w:val="nil"/>
              <w:left w:val="nil"/>
              <w:bottom w:val="single" w:sz="4" w:space="0" w:color="auto"/>
              <w:right w:val="single" w:sz="4" w:space="0" w:color="auto"/>
            </w:tcBorders>
            <w:vAlign w:val="center"/>
          </w:tcPr>
          <w:p w14:paraId="6FABDABA" w14:textId="77777777" w:rsidR="001C4ADF" w:rsidRPr="001C4ADF" w:rsidRDefault="001C4ADF" w:rsidP="001C4ADF">
            <w:pPr>
              <w:pStyle w:val="afc"/>
              <w:widowControl w:val="0"/>
              <w:ind w:firstLineChars="0" w:firstLine="0"/>
              <w:jc w:val="center"/>
              <w:rPr>
                <w:color w:val="000000"/>
                <w:sz w:val="18"/>
                <w:szCs w:val="18"/>
              </w:rPr>
            </w:pPr>
            <w:r w:rsidRPr="001C4ADF">
              <w:rPr>
                <w:rFonts w:hint="eastAsia"/>
                <w:color w:val="000000"/>
                <w:sz w:val="18"/>
                <w:szCs w:val="18"/>
              </w:rPr>
              <w:t>IP20</w:t>
            </w:r>
          </w:p>
        </w:tc>
        <w:tc>
          <w:tcPr>
            <w:tcW w:w="2359" w:type="dxa"/>
            <w:tcBorders>
              <w:top w:val="nil"/>
              <w:left w:val="nil"/>
              <w:bottom w:val="single" w:sz="4" w:space="0" w:color="auto"/>
              <w:right w:val="single" w:sz="4" w:space="0" w:color="auto"/>
            </w:tcBorders>
            <w:vAlign w:val="center"/>
          </w:tcPr>
          <w:p w14:paraId="2EF2F1B4" w14:textId="77777777" w:rsidR="001C4ADF" w:rsidRPr="001C4ADF" w:rsidRDefault="001C4ADF" w:rsidP="001C4ADF">
            <w:pPr>
              <w:pStyle w:val="afc"/>
              <w:widowControl w:val="0"/>
              <w:ind w:firstLineChars="0" w:firstLine="0"/>
              <w:jc w:val="center"/>
              <w:rPr>
                <w:color w:val="000000"/>
                <w:sz w:val="18"/>
                <w:szCs w:val="18"/>
              </w:rPr>
            </w:pPr>
            <w:r w:rsidRPr="001C4ADF">
              <w:rPr>
                <w:rFonts w:hint="eastAsia"/>
                <w:color w:val="000000"/>
                <w:sz w:val="18"/>
                <w:szCs w:val="18"/>
              </w:rPr>
              <w:t>-</w:t>
            </w:r>
          </w:p>
        </w:tc>
      </w:tr>
      <w:tr w:rsidR="001C4ADF" w:rsidRPr="007D2CD0" w14:paraId="4C3C61B7" w14:textId="77777777" w:rsidTr="001C4ADF">
        <w:trPr>
          <w:trHeight w:val="284"/>
          <w:jc w:val="center"/>
        </w:trPr>
        <w:tc>
          <w:tcPr>
            <w:tcW w:w="2515" w:type="dxa"/>
            <w:tcBorders>
              <w:top w:val="nil"/>
              <w:left w:val="single" w:sz="4" w:space="0" w:color="auto"/>
              <w:bottom w:val="single" w:sz="4" w:space="0" w:color="auto"/>
              <w:right w:val="single" w:sz="4" w:space="0" w:color="auto"/>
            </w:tcBorders>
            <w:shd w:val="clear" w:color="auto" w:fill="auto"/>
            <w:vAlign w:val="center"/>
            <w:hideMark/>
          </w:tcPr>
          <w:p w14:paraId="69D08600" w14:textId="77777777" w:rsidR="001C4ADF" w:rsidRPr="001C4ADF" w:rsidRDefault="001C4ADF" w:rsidP="001C4ADF">
            <w:pPr>
              <w:pStyle w:val="afc"/>
              <w:widowControl w:val="0"/>
              <w:ind w:firstLineChars="0" w:firstLine="0"/>
              <w:jc w:val="center"/>
              <w:rPr>
                <w:color w:val="000000"/>
                <w:sz w:val="18"/>
                <w:szCs w:val="18"/>
              </w:rPr>
            </w:pPr>
            <w:r w:rsidRPr="001C4ADF">
              <w:rPr>
                <w:rFonts w:hint="eastAsia"/>
                <w:color w:val="000000"/>
                <w:sz w:val="18"/>
                <w:szCs w:val="18"/>
              </w:rPr>
              <w:t>T8感应灯管</w:t>
            </w:r>
          </w:p>
        </w:tc>
        <w:tc>
          <w:tcPr>
            <w:tcW w:w="129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FB19792" w14:textId="77777777" w:rsidR="001C4ADF" w:rsidRPr="001C4ADF" w:rsidRDefault="001C4ADF" w:rsidP="001C4ADF">
            <w:pPr>
              <w:pStyle w:val="afc"/>
              <w:widowControl w:val="0"/>
              <w:ind w:firstLineChars="0" w:firstLine="0"/>
              <w:jc w:val="center"/>
              <w:rPr>
                <w:color w:val="000000"/>
                <w:sz w:val="18"/>
                <w:szCs w:val="18"/>
              </w:rPr>
            </w:pPr>
            <w:r w:rsidRPr="001C4ADF">
              <w:rPr>
                <w:rFonts w:hint="eastAsia"/>
                <w:color w:val="000000"/>
                <w:sz w:val="18"/>
                <w:szCs w:val="18"/>
              </w:rPr>
              <w:t>≥80</w:t>
            </w:r>
          </w:p>
        </w:tc>
        <w:tc>
          <w:tcPr>
            <w:tcW w:w="1401" w:type="dxa"/>
            <w:tcBorders>
              <w:top w:val="nil"/>
              <w:left w:val="nil"/>
              <w:bottom w:val="single" w:sz="4" w:space="0" w:color="auto"/>
              <w:right w:val="single" w:sz="4" w:space="0" w:color="auto"/>
            </w:tcBorders>
            <w:vAlign w:val="center"/>
          </w:tcPr>
          <w:p w14:paraId="5B10B99E" w14:textId="77777777" w:rsidR="001C4ADF" w:rsidRPr="001C4ADF" w:rsidRDefault="001C4ADF" w:rsidP="001C4ADF">
            <w:pPr>
              <w:pStyle w:val="afc"/>
              <w:widowControl w:val="0"/>
              <w:ind w:firstLineChars="0" w:firstLine="0"/>
              <w:jc w:val="center"/>
              <w:rPr>
                <w:color w:val="000000"/>
                <w:sz w:val="18"/>
                <w:szCs w:val="18"/>
              </w:rPr>
            </w:pPr>
            <w:r w:rsidRPr="001C4ADF">
              <w:rPr>
                <w:rFonts w:hint="eastAsia"/>
                <w:color w:val="000000"/>
                <w:sz w:val="18"/>
                <w:szCs w:val="18"/>
              </w:rPr>
              <w:t>≥90</w:t>
            </w:r>
            <w:r w:rsidRPr="001C4ADF">
              <w:rPr>
                <w:color w:val="000000"/>
                <w:sz w:val="18"/>
                <w:szCs w:val="18"/>
              </w:rPr>
              <w:t>l</w:t>
            </w:r>
            <w:r w:rsidRPr="001C4ADF">
              <w:rPr>
                <w:rFonts w:hint="eastAsia"/>
                <w:color w:val="000000"/>
                <w:sz w:val="18"/>
                <w:szCs w:val="18"/>
              </w:rPr>
              <w:t>m/W</w:t>
            </w:r>
          </w:p>
        </w:tc>
        <w:tc>
          <w:tcPr>
            <w:tcW w:w="1417" w:type="dxa"/>
            <w:tcBorders>
              <w:top w:val="nil"/>
              <w:left w:val="nil"/>
              <w:bottom w:val="single" w:sz="4" w:space="0" w:color="auto"/>
              <w:right w:val="single" w:sz="4" w:space="0" w:color="auto"/>
            </w:tcBorders>
            <w:vAlign w:val="center"/>
          </w:tcPr>
          <w:p w14:paraId="2BADCCB9" w14:textId="77777777" w:rsidR="001C4ADF" w:rsidRPr="001C4ADF" w:rsidRDefault="001C4ADF" w:rsidP="001C4ADF">
            <w:pPr>
              <w:pStyle w:val="afc"/>
              <w:widowControl w:val="0"/>
              <w:ind w:firstLineChars="0" w:firstLine="0"/>
              <w:jc w:val="center"/>
              <w:rPr>
                <w:color w:val="000000"/>
                <w:sz w:val="18"/>
                <w:szCs w:val="18"/>
              </w:rPr>
            </w:pPr>
            <w:r w:rsidRPr="001C4ADF">
              <w:rPr>
                <w:rFonts w:hint="eastAsia"/>
                <w:color w:val="000000"/>
                <w:sz w:val="18"/>
                <w:szCs w:val="18"/>
              </w:rPr>
              <w:t>IP20</w:t>
            </w:r>
          </w:p>
        </w:tc>
        <w:tc>
          <w:tcPr>
            <w:tcW w:w="2359" w:type="dxa"/>
            <w:tcBorders>
              <w:top w:val="nil"/>
              <w:left w:val="nil"/>
              <w:bottom w:val="single" w:sz="4" w:space="0" w:color="auto"/>
              <w:right w:val="single" w:sz="4" w:space="0" w:color="auto"/>
            </w:tcBorders>
            <w:vAlign w:val="center"/>
          </w:tcPr>
          <w:p w14:paraId="4593A561" w14:textId="77777777" w:rsidR="001C4ADF" w:rsidRPr="001C4ADF" w:rsidRDefault="001C4ADF" w:rsidP="001C4ADF">
            <w:pPr>
              <w:pStyle w:val="afc"/>
              <w:widowControl w:val="0"/>
              <w:ind w:firstLineChars="0" w:firstLine="0"/>
              <w:jc w:val="center"/>
              <w:rPr>
                <w:color w:val="000000"/>
                <w:sz w:val="18"/>
                <w:szCs w:val="18"/>
              </w:rPr>
            </w:pPr>
            <w:r w:rsidRPr="001C4ADF">
              <w:rPr>
                <w:rFonts w:hint="eastAsia"/>
                <w:color w:val="000000"/>
                <w:sz w:val="18"/>
                <w:szCs w:val="18"/>
              </w:rPr>
              <w:t>微波/红外感应</w:t>
            </w:r>
          </w:p>
        </w:tc>
      </w:tr>
      <w:bookmarkEnd w:id="2"/>
      <w:bookmarkEnd w:id="3"/>
      <w:bookmarkEnd w:id="4"/>
      <w:bookmarkEnd w:id="5"/>
      <w:bookmarkEnd w:id="6"/>
    </w:tbl>
    <w:p w14:paraId="1F7A108A" w14:textId="7CB8B6B6" w:rsidR="009E26CF" w:rsidRPr="008324E4" w:rsidRDefault="009E26CF" w:rsidP="00E520CB">
      <w:pPr>
        <w:pStyle w:val="afc"/>
      </w:pPr>
    </w:p>
    <w:sectPr w:rsidR="009E26CF" w:rsidRPr="008324E4" w:rsidSect="00224DAF">
      <w:footerReference w:type="even" r:id="rId14"/>
      <w:footerReference w:type="default" r:id="rId15"/>
      <w:pgSz w:w="11906" w:h="16838"/>
      <w:pgMar w:top="1418" w:right="1418" w:bottom="1134" w:left="1418" w:header="851" w:footer="992" w:gutter="0"/>
      <w:pgNumType w:start="1"/>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BC00F0" w14:textId="77777777" w:rsidR="00E074A7" w:rsidRDefault="00E074A7" w:rsidP="0040785A">
      <w:pPr>
        <w:ind w:firstLine="420"/>
      </w:pPr>
      <w:r>
        <w:separator/>
      </w:r>
    </w:p>
  </w:endnote>
  <w:endnote w:type="continuationSeparator" w:id="0">
    <w:p w14:paraId="10EB7619" w14:textId="77777777" w:rsidR="00E074A7" w:rsidRDefault="00E074A7" w:rsidP="0040785A">
      <w:pPr>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default"/>
    <w:sig w:usb0="00000000" w:usb1="00000000" w:usb2="0000003F" w:usb3="00000000" w:csb0="003F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56E549" w14:textId="77777777" w:rsidR="00224DAF" w:rsidRDefault="00224DAF" w:rsidP="00224DAF">
    <w:pPr>
      <w:pStyle w:val="af1"/>
      <w:ind w:firstLineChars="0" w:firstLine="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70C38F" w14:textId="77777777" w:rsidR="00224DAF" w:rsidRPr="00224DAF" w:rsidRDefault="00224DAF" w:rsidP="00224DAF">
    <w:pPr>
      <w:pStyle w:val="af1"/>
      <w:ind w:firstLineChars="0" w:firstLine="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126669" w14:textId="77777777" w:rsidR="00224DAF" w:rsidRDefault="00224DAF">
    <w:pPr>
      <w:pStyle w:val="af1"/>
      <w:ind w:firstLine="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95760268"/>
      <w:docPartObj>
        <w:docPartGallery w:val="Page Numbers (Bottom of Page)"/>
        <w:docPartUnique/>
      </w:docPartObj>
    </w:sdtPr>
    <w:sdtEndPr>
      <w:rPr>
        <w:rFonts w:ascii="宋体" w:eastAsia="宋体" w:hAnsi="宋体"/>
      </w:rPr>
    </w:sdtEndPr>
    <w:sdtContent>
      <w:p w14:paraId="18968C56" w14:textId="6269A980" w:rsidR="00F80311" w:rsidRPr="00F80311" w:rsidRDefault="00F80311" w:rsidP="00224DAF">
        <w:pPr>
          <w:pStyle w:val="af1"/>
          <w:ind w:firstLineChars="0" w:firstLine="0"/>
          <w:rPr>
            <w:rFonts w:ascii="宋体" w:eastAsia="宋体" w:hAnsi="宋体"/>
          </w:rPr>
        </w:pPr>
        <w:r w:rsidRPr="00F80311">
          <w:rPr>
            <w:rFonts w:ascii="宋体" w:eastAsia="宋体" w:hAnsi="宋体"/>
          </w:rPr>
          <w:fldChar w:fldCharType="begin"/>
        </w:r>
        <w:r w:rsidRPr="00F80311">
          <w:rPr>
            <w:rFonts w:ascii="宋体" w:eastAsia="宋体" w:hAnsi="宋体"/>
          </w:rPr>
          <w:instrText>PAGE   \* MERGEFORMAT</w:instrText>
        </w:r>
        <w:r w:rsidRPr="00F80311">
          <w:rPr>
            <w:rFonts w:ascii="宋体" w:eastAsia="宋体" w:hAnsi="宋体"/>
          </w:rPr>
          <w:fldChar w:fldCharType="separate"/>
        </w:r>
        <w:r w:rsidRPr="00F80311">
          <w:rPr>
            <w:rFonts w:ascii="宋体" w:eastAsia="宋体" w:hAnsi="宋体"/>
          </w:rPr>
          <w:t>2</w:t>
        </w:r>
        <w:r w:rsidRPr="00F80311">
          <w:rPr>
            <w:rFonts w:ascii="宋体" w:eastAsia="宋体" w:hAnsi="宋体"/>
          </w:rPr>
          <w:fldChar w:fldCharType="end"/>
        </w:r>
      </w:p>
    </w:sdtContent>
  </w:sdt>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74114638"/>
      <w:docPartObj>
        <w:docPartGallery w:val="Page Numbers (Bottom of Page)"/>
        <w:docPartUnique/>
      </w:docPartObj>
    </w:sdtPr>
    <w:sdtEndPr>
      <w:rPr>
        <w:rFonts w:ascii="宋体" w:eastAsia="宋体" w:hAnsi="宋体"/>
      </w:rPr>
    </w:sdtEndPr>
    <w:sdtContent>
      <w:p w14:paraId="74C5F41D" w14:textId="063CA497" w:rsidR="00224DAF" w:rsidRPr="00F80311" w:rsidRDefault="00224DAF" w:rsidP="00F80311">
        <w:pPr>
          <w:pStyle w:val="af1"/>
          <w:ind w:firstLine="360"/>
          <w:jc w:val="right"/>
          <w:rPr>
            <w:rFonts w:ascii="宋体" w:eastAsia="宋体" w:hAnsi="宋体"/>
          </w:rPr>
        </w:pPr>
        <w:r w:rsidRPr="00D04598">
          <w:rPr>
            <w:rFonts w:ascii="宋体" w:eastAsia="宋体" w:hAnsi="宋体"/>
          </w:rPr>
          <w:fldChar w:fldCharType="begin"/>
        </w:r>
        <w:r w:rsidRPr="00D04598">
          <w:rPr>
            <w:rFonts w:ascii="宋体" w:eastAsia="宋体" w:hAnsi="宋体"/>
          </w:rPr>
          <w:instrText>PAGE   \* MERGEFORMAT</w:instrText>
        </w:r>
        <w:r w:rsidRPr="00D04598">
          <w:rPr>
            <w:rFonts w:ascii="宋体" w:eastAsia="宋体" w:hAnsi="宋体"/>
          </w:rPr>
          <w:fldChar w:fldCharType="separate"/>
        </w:r>
        <w:r w:rsidRPr="00D04598">
          <w:rPr>
            <w:rFonts w:ascii="宋体" w:eastAsia="宋体" w:hAnsi="宋体"/>
          </w:rPr>
          <w:t>2</w:t>
        </w:r>
        <w:r w:rsidRPr="00D04598">
          <w:rPr>
            <w:rFonts w:ascii="宋体" w:eastAsia="宋体" w:hAnsi="宋体"/>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03EC42" w14:textId="77777777" w:rsidR="00E074A7" w:rsidRDefault="00E074A7" w:rsidP="0040785A">
      <w:pPr>
        <w:ind w:firstLine="420"/>
      </w:pPr>
      <w:r>
        <w:separator/>
      </w:r>
    </w:p>
  </w:footnote>
  <w:footnote w:type="continuationSeparator" w:id="0">
    <w:p w14:paraId="68224FBB" w14:textId="77777777" w:rsidR="00E074A7" w:rsidRDefault="00E074A7" w:rsidP="0040785A">
      <w:pPr>
        <w:ind w:firstLine="42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21091A" w14:textId="77777777" w:rsidR="00224DAF" w:rsidRDefault="00224DAF" w:rsidP="00E316D3">
    <w:pPr>
      <w:ind w:firstLine="42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381B5A" w14:textId="77777777" w:rsidR="00224DAF" w:rsidRPr="00E316D3" w:rsidRDefault="00224DAF" w:rsidP="00E316D3">
    <w:pPr>
      <w:ind w:firstLine="42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3F7305" w14:textId="77777777" w:rsidR="00224DAF" w:rsidRDefault="00224DAF">
    <w:pPr>
      <w:pStyle w:val="af3"/>
      <w:ind w:firstLine="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E03D99EC"/>
    <w:multiLevelType w:val="singleLevel"/>
    <w:tmpl w:val="E03D99EC"/>
    <w:lvl w:ilvl="0">
      <w:start w:val="2"/>
      <w:numFmt w:val="decimal"/>
      <w:pStyle w:val="a"/>
      <w:suff w:val="nothing"/>
      <w:lvlText w:val="%1、"/>
      <w:lvlJc w:val="left"/>
    </w:lvl>
  </w:abstractNum>
  <w:abstractNum w:abstractNumId="1" w15:restartNumberingAfterBreak="0">
    <w:nsid w:val="11F63428"/>
    <w:multiLevelType w:val="hybridMultilevel"/>
    <w:tmpl w:val="A23662F6"/>
    <w:lvl w:ilvl="0" w:tplc="FE6C112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14425C3F"/>
    <w:multiLevelType w:val="multilevel"/>
    <w:tmpl w:val="0409001D"/>
    <w:lvl w:ilvl="0">
      <w:start w:val="1"/>
      <w:numFmt w:val="decimal"/>
      <w:lvlText w:val="%1"/>
      <w:lvlJc w:val="left"/>
      <w:pPr>
        <w:ind w:left="425" w:hanging="425"/>
      </w:pPr>
      <w:rPr>
        <w:rFonts w:hint="eastAsia"/>
      </w:r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3" w15:restartNumberingAfterBreak="0">
    <w:nsid w:val="19F90E08"/>
    <w:multiLevelType w:val="hybridMultilevel"/>
    <w:tmpl w:val="DBEC6742"/>
    <w:lvl w:ilvl="0" w:tplc="04090011">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4" w15:restartNumberingAfterBreak="0">
    <w:nsid w:val="1CAD60A8"/>
    <w:multiLevelType w:val="hybridMultilevel"/>
    <w:tmpl w:val="6B2CD556"/>
    <w:lvl w:ilvl="0" w:tplc="454C01F2">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5" w15:restartNumberingAfterBreak="0">
    <w:nsid w:val="29FE2663"/>
    <w:multiLevelType w:val="hybridMultilevel"/>
    <w:tmpl w:val="E13C4DB2"/>
    <w:lvl w:ilvl="0" w:tplc="454C01F2">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30197232"/>
    <w:multiLevelType w:val="hybridMultilevel"/>
    <w:tmpl w:val="7F428280"/>
    <w:lvl w:ilvl="0" w:tplc="D61A59A8">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31320B87"/>
    <w:multiLevelType w:val="hybridMultilevel"/>
    <w:tmpl w:val="F8BCE4EC"/>
    <w:lvl w:ilvl="0" w:tplc="454C01F2">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8" w15:restartNumberingAfterBreak="0">
    <w:nsid w:val="33CD0E15"/>
    <w:multiLevelType w:val="hybridMultilevel"/>
    <w:tmpl w:val="EAFC73A8"/>
    <w:lvl w:ilvl="0" w:tplc="04090011">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9" w15:restartNumberingAfterBreak="0">
    <w:nsid w:val="37957E9E"/>
    <w:multiLevelType w:val="hybridMultilevel"/>
    <w:tmpl w:val="85D84CB6"/>
    <w:lvl w:ilvl="0" w:tplc="454C01F2">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0" w15:restartNumberingAfterBreak="0">
    <w:nsid w:val="3C5B330F"/>
    <w:multiLevelType w:val="hybridMultilevel"/>
    <w:tmpl w:val="18EC6E0E"/>
    <w:lvl w:ilvl="0" w:tplc="454C01F2">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1" w15:restartNumberingAfterBreak="0">
    <w:nsid w:val="4A7524DE"/>
    <w:multiLevelType w:val="hybridMultilevel"/>
    <w:tmpl w:val="3E828030"/>
    <w:lvl w:ilvl="0" w:tplc="454C01F2">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2" w15:restartNumberingAfterBreak="0">
    <w:nsid w:val="657D3FBC"/>
    <w:multiLevelType w:val="multilevel"/>
    <w:tmpl w:val="657D3FBC"/>
    <w:lvl w:ilvl="0">
      <w:start w:val="1"/>
      <w:numFmt w:val="upperLetter"/>
      <w:pStyle w:val="a0"/>
      <w:suff w:val="nothing"/>
      <w:lvlText w:val="附　录　%1"/>
      <w:lvlJc w:val="left"/>
      <w:pPr>
        <w:ind w:left="0" w:firstLine="0"/>
      </w:pPr>
      <w:rPr>
        <w:rFonts w:ascii="黑体" w:eastAsia="黑体" w:hAnsi="Times New Roman" w:hint="eastAsia"/>
        <w:b w:val="0"/>
        <w:i w:val="0"/>
        <w:spacing w:val="0"/>
        <w:w w:val="100"/>
        <w:sz w:val="21"/>
      </w:rPr>
    </w:lvl>
    <w:lvl w:ilvl="1">
      <w:start w:val="1"/>
      <w:numFmt w:val="decimal"/>
      <w:pStyle w:val="a1"/>
      <w:suff w:val="nothing"/>
      <w:lvlText w:val="%1.%2　"/>
      <w:lvlJc w:val="left"/>
      <w:pPr>
        <w:ind w:left="0" w:firstLine="0"/>
      </w:pPr>
      <w:rPr>
        <w:rFonts w:ascii="黑体" w:eastAsia="黑体" w:hAnsi="Times New Roman" w:hint="eastAsia"/>
        <w:b w:val="0"/>
        <w:i w:val="0"/>
        <w:snapToGrid/>
        <w:spacing w:val="0"/>
        <w:w w:val="100"/>
        <w:kern w:val="21"/>
        <w:sz w:val="21"/>
      </w:rPr>
    </w:lvl>
    <w:lvl w:ilvl="2">
      <w:start w:val="1"/>
      <w:numFmt w:val="decimal"/>
      <w:pStyle w:val="a2"/>
      <w:suff w:val="nothing"/>
      <w:lvlText w:val="%1.%2.%3　"/>
      <w:lvlJc w:val="left"/>
      <w:pPr>
        <w:ind w:left="0"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13" w15:restartNumberingAfterBreak="0">
    <w:nsid w:val="673C2AF7"/>
    <w:multiLevelType w:val="hybridMultilevel"/>
    <w:tmpl w:val="6C4C36E0"/>
    <w:lvl w:ilvl="0" w:tplc="85A8DF1A">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6CEA2025"/>
    <w:multiLevelType w:val="multilevel"/>
    <w:tmpl w:val="239EE90C"/>
    <w:lvl w:ilvl="0">
      <w:start w:val="1"/>
      <w:numFmt w:val="none"/>
      <w:suff w:val="nothing"/>
      <w:lvlText w:val="%1"/>
      <w:lvlJc w:val="left"/>
      <w:rPr>
        <w:rFonts w:ascii="Times New Roman" w:hAnsi="Times New Roman" w:cs="Times New Roman" w:hint="default"/>
        <w:b/>
        <w:bCs/>
        <w:i w:val="0"/>
        <w:iCs w:val="0"/>
        <w:sz w:val="21"/>
        <w:szCs w:val="21"/>
      </w:rPr>
    </w:lvl>
    <w:lvl w:ilvl="1">
      <w:start w:val="1"/>
      <w:numFmt w:val="decimal"/>
      <w:pStyle w:val="a3"/>
      <w:suff w:val="nothing"/>
      <w:lvlText w:val="%1%2　"/>
      <w:lvlJc w:val="left"/>
      <w:rPr>
        <w:rFonts w:ascii="黑体" w:eastAsia="黑体" w:hAnsi="Times New Roman" w:hint="eastAsia"/>
        <w:b w:val="0"/>
        <w:bCs w:val="0"/>
        <w:i w:val="0"/>
        <w:iCs w:val="0"/>
        <w:sz w:val="21"/>
        <w:szCs w:val="21"/>
      </w:rPr>
    </w:lvl>
    <w:lvl w:ilvl="2">
      <w:start w:val="1"/>
      <w:numFmt w:val="decimal"/>
      <w:pStyle w:val="a4"/>
      <w:suff w:val="nothing"/>
      <w:lvlText w:val="%1%2.%3　"/>
      <w:lvlJc w:val="left"/>
      <w:rPr>
        <w:rFonts w:ascii="黑体" w:eastAsia="黑体" w:hAnsi="Times New Roman" w:hint="eastAsia"/>
        <w:b w:val="0"/>
        <w:bCs w:val="0"/>
        <w:i w:val="0"/>
        <w:iCs w:val="0"/>
        <w:sz w:val="21"/>
        <w:szCs w:val="21"/>
      </w:rPr>
    </w:lvl>
    <w:lvl w:ilvl="3">
      <w:start w:val="1"/>
      <w:numFmt w:val="decimal"/>
      <w:pStyle w:val="a5"/>
      <w:suff w:val="nothing"/>
      <w:lvlText w:val="%1%2.%3.%4　"/>
      <w:lvlJc w:val="left"/>
      <w:rPr>
        <w:rFonts w:ascii="黑体" w:eastAsia="黑体" w:hAnsi="Times New Roman" w:hint="eastAsia"/>
        <w:b w:val="0"/>
        <w:bCs w:val="0"/>
        <w:i w:val="0"/>
        <w:iCs w:val="0"/>
        <w:sz w:val="21"/>
        <w:szCs w:val="21"/>
      </w:rPr>
    </w:lvl>
    <w:lvl w:ilvl="4">
      <w:start w:val="1"/>
      <w:numFmt w:val="decimal"/>
      <w:suff w:val="nothing"/>
      <w:lvlText w:val="%1%2.%3.%4.%5　"/>
      <w:lvlJc w:val="left"/>
      <w:rPr>
        <w:rFonts w:ascii="黑体" w:eastAsia="黑体" w:hAnsi="Times New Roman" w:hint="eastAsia"/>
        <w:b w:val="0"/>
        <w:bCs w:val="0"/>
        <w:i w:val="0"/>
        <w:iCs w:val="0"/>
        <w:sz w:val="21"/>
        <w:szCs w:val="21"/>
      </w:rPr>
    </w:lvl>
    <w:lvl w:ilvl="5">
      <w:start w:val="1"/>
      <w:numFmt w:val="decimal"/>
      <w:suff w:val="nothing"/>
      <w:lvlText w:val="%1%2.%3.%4.%5.%6　"/>
      <w:lvlJc w:val="left"/>
      <w:rPr>
        <w:rFonts w:ascii="黑体" w:eastAsia="黑体" w:hAnsi="Times New Roman" w:hint="eastAsia"/>
        <w:b w:val="0"/>
        <w:bCs w:val="0"/>
        <w:i w:val="0"/>
        <w:iCs w:val="0"/>
        <w:sz w:val="21"/>
        <w:szCs w:val="21"/>
      </w:rPr>
    </w:lvl>
    <w:lvl w:ilvl="6">
      <w:start w:val="1"/>
      <w:numFmt w:val="decimal"/>
      <w:suff w:val="nothing"/>
      <w:lvlText w:val="%1%2.%3.%4.%5.%6.%7　"/>
      <w:lvlJc w:val="left"/>
      <w:rPr>
        <w:rFonts w:ascii="黑体" w:eastAsia="黑体" w:hAnsi="Times New Roman" w:hint="eastAsia"/>
        <w:b w:val="0"/>
        <w:bCs w:val="0"/>
        <w:i w:val="0"/>
        <w:iCs w:val="0"/>
        <w:sz w:val="21"/>
        <w:szCs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15" w15:restartNumberingAfterBreak="0">
    <w:nsid w:val="6F41545E"/>
    <w:multiLevelType w:val="hybridMultilevel"/>
    <w:tmpl w:val="292243A6"/>
    <w:lvl w:ilvl="0" w:tplc="FF1EC670">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7124409D"/>
    <w:multiLevelType w:val="hybridMultilevel"/>
    <w:tmpl w:val="2E2A795E"/>
    <w:lvl w:ilvl="0" w:tplc="454C01F2">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7" w15:restartNumberingAfterBreak="0">
    <w:nsid w:val="7F89124A"/>
    <w:multiLevelType w:val="hybridMultilevel"/>
    <w:tmpl w:val="FCE2FFB0"/>
    <w:lvl w:ilvl="0" w:tplc="8C9A5580">
      <w:start w:val="1"/>
      <w:numFmt w:val="decimal"/>
      <w:pStyle w:val="a6"/>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num w:numId="1">
    <w:abstractNumId w:val="0"/>
  </w:num>
  <w:num w:numId="2">
    <w:abstractNumId w:val="0"/>
  </w:num>
  <w:num w:numId="3">
    <w:abstractNumId w:val="6"/>
  </w:num>
  <w:num w:numId="4">
    <w:abstractNumId w:val="2"/>
  </w:num>
  <w:num w:numId="5">
    <w:abstractNumId w:val="14"/>
  </w:num>
  <w:num w:numId="6">
    <w:abstractNumId w:val="12"/>
  </w:num>
  <w:num w:numId="7">
    <w:abstractNumId w:val="0"/>
  </w:num>
  <w:num w:numId="8">
    <w:abstractNumId w:val="14"/>
  </w:num>
  <w:num w:numId="9">
    <w:abstractNumId w:val="14"/>
  </w:num>
  <w:num w:numId="10">
    <w:abstractNumId w:val="3"/>
  </w:num>
  <w:num w:numId="11">
    <w:abstractNumId w:val="8"/>
  </w:num>
  <w:num w:numId="12">
    <w:abstractNumId w:val="15"/>
  </w:num>
  <w:num w:numId="13">
    <w:abstractNumId w:val="17"/>
  </w:num>
  <w:num w:numId="1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4"/>
  </w:num>
  <w:num w:numId="16">
    <w:abstractNumId w:val="13"/>
  </w:num>
  <w:num w:numId="17">
    <w:abstractNumId w:val="14"/>
  </w:num>
  <w:num w:numId="18">
    <w:abstractNumId w:val="14"/>
  </w:num>
  <w:num w:numId="19">
    <w:abstractNumId w:val="14"/>
  </w:num>
  <w:num w:numId="20">
    <w:abstractNumId w:val="14"/>
  </w:num>
  <w:num w:numId="21">
    <w:abstractNumId w:val="0"/>
  </w:num>
  <w:num w:numId="22">
    <w:abstractNumId w:val="0"/>
  </w:num>
  <w:num w:numId="23">
    <w:abstractNumId w:val="9"/>
  </w:num>
  <w:num w:numId="24">
    <w:abstractNumId w:val="4"/>
  </w:num>
  <w:num w:numId="25">
    <w:abstractNumId w:val="16"/>
  </w:num>
  <w:num w:numId="26">
    <w:abstractNumId w:val="7"/>
  </w:num>
  <w:num w:numId="27">
    <w:abstractNumId w:val="10"/>
  </w:num>
  <w:num w:numId="28">
    <w:abstractNumId w:val="5"/>
  </w:num>
  <w:num w:numId="29">
    <w:abstractNumId w:val="1"/>
  </w:num>
  <w:num w:numId="3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0"/>
  <w:bordersDoNotSurroundHeader/>
  <w:bordersDoNotSurroundFooter/>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ZGE3Y2I3OTRlNTA1NjUwZGY1NGI3NTM4NWZhMGI4N2IifQ=="/>
  </w:docVars>
  <w:rsids>
    <w:rsidRoot w:val="00D24BC4"/>
    <w:rsid w:val="00015A02"/>
    <w:rsid w:val="00040E16"/>
    <w:rsid w:val="000444AA"/>
    <w:rsid w:val="000466A5"/>
    <w:rsid w:val="00047C8D"/>
    <w:rsid w:val="0005670E"/>
    <w:rsid w:val="00064945"/>
    <w:rsid w:val="00092C91"/>
    <w:rsid w:val="000B1F39"/>
    <w:rsid w:val="000D4CE5"/>
    <w:rsid w:val="000E5573"/>
    <w:rsid w:val="001017F3"/>
    <w:rsid w:val="001113F4"/>
    <w:rsid w:val="001322BC"/>
    <w:rsid w:val="00132482"/>
    <w:rsid w:val="001470EE"/>
    <w:rsid w:val="00160A96"/>
    <w:rsid w:val="0016136F"/>
    <w:rsid w:val="001616F9"/>
    <w:rsid w:val="00164731"/>
    <w:rsid w:val="001727E3"/>
    <w:rsid w:val="00174472"/>
    <w:rsid w:val="001912F8"/>
    <w:rsid w:val="00193E89"/>
    <w:rsid w:val="001A0569"/>
    <w:rsid w:val="001A728C"/>
    <w:rsid w:val="001C4ADF"/>
    <w:rsid w:val="001C7993"/>
    <w:rsid w:val="001D3CBE"/>
    <w:rsid w:val="001E2A9B"/>
    <w:rsid w:val="00206643"/>
    <w:rsid w:val="00224DAF"/>
    <w:rsid w:val="0022596F"/>
    <w:rsid w:val="00237019"/>
    <w:rsid w:val="002434B2"/>
    <w:rsid w:val="0025448F"/>
    <w:rsid w:val="002678E4"/>
    <w:rsid w:val="00282B78"/>
    <w:rsid w:val="002941F0"/>
    <w:rsid w:val="002B41D9"/>
    <w:rsid w:val="002B7ECE"/>
    <w:rsid w:val="002D73D1"/>
    <w:rsid w:val="002E49CA"/>
    <w:rsid w:val="002F1D02"/>
    <w:rsid w:val="002F3606"/>
    <w:rsid w:val="002F78F7"/>
    <w:rsid w:val="00301ADD"/>
    <w:rsid w:val="00307D5D"/>
    <w:rsid w:val="00315390"/>
    <w:rsid w:val="003174FA"/>
    <w:rsid w:val="003343D4"/>
    <w:rsid w:val="003347CB"/>
    <w:rsid w:val="00334BB7"/>
    <w:rsid w:val="0035239D"/>
    <w:rsid w:val="00375563"/>
    <w:rsid w:val="00392CF4"/>
    <w:rsid w:val="003A3894"/>
    <w:rsid w:val="003C38FA"/>
    <w:rsid w:val="003C5BF4"/>
    <w:rsid w:val="003D66D4"/>
    <w:rsid w:val="003E39E4"/>
    <w:rsid w:val="004055CA"/>
    <w:rsid w:val="0040785A"/>
    <w:rsid w:val="00414672"/>
    <w:rsid w:val="00415CB7"/>
    <w:rsid w:val="00417834"/>
    <w:rsid w:val="00426009"/>
    <w:rsid w:val="00431381"/>
    <w:rsid w:val="00431908"/>
    <w:rsid w:val="00441F97"/>
    <w:rsid w:val="004425F4"/>
    <w:rsid w:val="00455199"/>
    <w:rsid w:val="004557AE"/>
    <w:rsid w:val="004615B2"/>
    <w:rsid w:val="004802DA"/>
    <w:rsid w:val="004A09A6"/>
    <w:rsid w:val="004B6847"/>
    <w:rsid w:val="004C72FD"/>
    <w:rsid w:val="004C7C25"/>
    <w:rsid w:val="004D6B77"/>
    <w:rsid w:val="005114A6"/>
    <w:rsid w:val="005123F7"/>
    <w:rsid w:val="005334EB"/>
    <w:rsid w:val="00545373"/>
    <w:rsid w:val="00550230"/>
    <w:rsid w:val="005574BB"/>
    <w:rsid w:val="00592E63"/>
    <w:rsid w:val="005C288A"/>
    <w:rsid w:val="005F6741"/>
    <w:rsid w:val="005F7059"/>
    <w:rsid w:val="006012F3"/>
    <w:rsid w:val="00605D5B"/>
    <w:rsid w:val="00621DE5"/>
    <w:rsid w:val="00622C45"/>
    <w:rsid w:val="0063315D"/>
    <w:rsid w:val="00634D41"/>
    <w:rsid w:val="00654090"/>
    <w:rsid w:val="00667C46"/>
    <w:rsid w:val="00677639"/>
    <w:rsid w:val="0068624F"/>
    <w:rsid w:val="00691001"/>
    <w:rsid w:val="0069507C"/>
    <w:rsid w:val="006A2204"/>
    <w:rsid w:val="006B55C7"/>
    <w:rsid w:val="006C2274"/>
    <w:rsid w:val="006C5F73"/>
    <w:rsid w:val="006D2B8D"/>
    <w:rsid w:val="006D6421"/>
    <w:rsid w:val="006E67F1"/>
    <w:rsid w:val="006F3ECB"/>
    <w:rsid w:val="006F3F04"/>
    <w:rsid w:val="00704417"/>
    <w:rsid w:val="0070468C"/>
    <w:rsid w:val="00712A85"/>
    <w:rsid w:val="00766A11"/>
    <w:rsid w:val="00775D7A"/>
    <w:rsid w:val="00791330"/>
    <w:rsid w:val="007A3AEC"/>
    <w:rsid w:val="007B2FA4"/>
    <w:rsid w:val="007C309D"/>
    <w:rsid w:val="007C32A1"/>
    <w:rsid w:val="007C4BA9"/>
    <w:rsid w:val="007D0619"/>
    <w:rsid w:val="007F18F1"/>
    <w:rsid w:val="008005DF"/>
    <w:rsid w:val="0080267D"/>
    <w:rsid w:val="00813D6F"/>
    <w:rsid w:val="00821859"/>
    <w:rsid w:val="0082187C"/>
    <w:rsid w:val="008324E4"/>
    <w:rsid w:val="00837594"/>
    <w:rsid w:val="00843C04"/>
    <w:rsid w:val="0084714F"/>
    <w:rsid w:val="00854508"/>
    <w:rsid w:val="00877292"/>
    <w:rsid w:val="00880F67"/>
    <w:rsid w:val="008A1A8C"/>
    <w:rsid w:val="008A343D"/>
    <w:rsid w:val="008B0F3B"/>
    <w:rsid w:val="008B21A6"/>
    <w:rsid w:val="008C7EDB"/>
    <w:rsid w:val="008E0AF6"/>
    <w:rsid w:val="008E467F"/>
    <w:rsid w:val="008F7D5C"/>
    <w:rsid w:val="0091576C"/>
    <w:rsid w:val="00937411"/>
    <w:rsid w:val="00940D59"/>
    <w:rsid w:val="00966C28"/>
    <w:rsid w:val="0097019C"/>
    <w:rsid w:val="009977D7"/>
    <w:rsid w:val="009C4DA1"/>
    <w:rsid w:val="009E1718"/>
    <w:rsid w:val="009E26CF"/>
    <w:rsid w:val="009E5FB8"/>
    <w:rsid w:val="00A113AE"/>
    <w:rsid w:val="00A149A5"/>
    <w:rsid w:val="00A15BE3"/>
    <w:rsid w:val="00A24F3B"/>
    <w:rsid w:val="00A5495A"/>
    <w:rsid w:val="00A62007"/>
    <w:rsid w:val="00A620DC"/>
    <w:rsid w:val="00A63985"/>
    <w:rsid w:val="00A66872"/>
    <w:rsid w:val="00A92322"/>
    <w:rsid w:val="00A9446D"/>
    <w:rsid w:val="00AB1104"/>
    <w:rsid w:val="00AB3038"/>
    <w:rsid w:val="00AC1DB0"/>
    <w:rsid w:val="00AC502F"/>
    <w:rsid w:val="00AC5360"/>
    <w:rsid w:val="00AE2C27"/>
    <w:rsid w:val="00AE3F47"/>
    <w:rsid w:val="00AE41F9"/>
    <w:rsid w:val="00AE5D45"/>
    <w:rsid w:val="00AF6D9B"/>
    <w:rsid w:val="00B06F15"/>
    <w:rsid w:val="00B20C57"/>
    <w:rsid w:val="00B239FB"/>
    <w:rsid w:val="00B449E3"/>
    <w:rsid w:val="00B50314"/>
    <w:rsid w:val="00B833D3"/>
    <w:rsid w:val="00B94253"/>
    <w:rsid w:val="00B94271"/>
    <w:rsid w:val="00B958A1"/>
    <w:rsid w:val="00BC3A88"/>
    <w:rsid w:val="00BE05FD"/>
    <w:rsid w:val="00BE51ED"/>
    <w:rsid w:val="00BF409A"/>
    <w:rsid w:val="00C00E89"/>
    <w:rsid w:val="00C02304"/>
    <w:rsid w:val="00C14D4E"/>
    <w:rsid w:val="00C304B9"/>
    <w:rsid w:val="00C31C26"/>
    <w:rsid w:val="00C42FA8"/>
    <w:rsid w:val="00C536ED"/>
    <w:rsid w:val="00C53D24"/>
    <w:rsid w:val="00C72CB8"/>
    <w:rsid w:val="00C73313"/>
    <w:rsid w:val="00C81EE1"/>
    <w:rsid w:val="00C875B2"/>
    <w:rsid w:val="00CC3B32"/>
    <w:rsid w:val="00CF4EB0"/>
    <w:rsid w:val="00D04598"/>
    <w:rsid w:val="00D11264"/>
    <w:rsid w:val="00D17851"/>
    <w:rsid w:val="00D23868"/>
    <w:rsid w:val="00D24BC4"/>
    <w:rsid w:val="00D31935"/>
    <w:rsid w:val="00D41D25"/>
    <w:rsid w:val="00D50CAE"/>
    <w:rsid w:val="00D63460"/>
    <w:rsid w:val="00D65292"/>
    <w:rsid w:val="00D76A0D"/>
    <w:rsid w:val="00D90CA5"/>
    <w:rsid w:val="00DA06A0"/>
    <w:rsid w:val="00DA2C56"/>
    <w:rsid w:val="00DA2FCA"/>
    <w:rsid w:val="00DC1B35"/>
    <w:rsid w:val="00DC2591"/>
    <w:rsid w:val="00DC6949"/>
    <w:rsid w:val="00DD0E60"/>
    <w:rsid w:val="00DD1246"/>
    <w:rsid w:val="00DD3757"/>
    <w:rsid w:val="00DF527F"/>
    <w:rsid w:val="00E074A7"/>
    <w:rsid w:val="00E22D7D"/>
    <w:rsid w:val="00E25D1D"/>
    <w:rsid w:val="00E30906"/>
    <w:rsid w:val="00E316D3"/>
    <w:rsid w:val="00E358FE"/>
    <w:rsid w:val="00E45C93"/>
    <w:rsid w:val="00E5198F"/>
    <w:rsid w:val="00E51D3F"/>
    <w:rsid w:val="00E520CB"/>
    <w:rsid w:val="00E526D5"/>
    <w:rsid w:val="00E55828"/>
    <w:rsid w:val="00E634A5"/>
    <w:rsid w:val="00E74FE1"/>
    <w:rsid w:val="00E84176"/>
    <w:rsid w:val="00E94134"/>
    <w:rsid w:val="00E951D4"/>
    <w:rsid w:val="00EA20F2"/>
    <w:rsid w:val="00EA532E"/>
    <w:rsid w:val="00EC2E18"/>
    <w:rsid w:val="00EC46C1"/>
    <w:rsid w:val="00ED2CC9"/>
    <w:rsid w:val="00ED36D3"/>
    <w:rsid w:val="00F04DAA"/>
    <w:rsid w:val="00F138C5"/>
    <w:rsid w:val="00F207DF"/>
    <w:rsid w:val="00F53C8B"/>
    <w:rsid w:val="00F57649"/>
    <w:rsid w:val="00F76F01"/>
    <w:rsid w:val="00F80311"/>
    <w:rsid w:val="00F80DD5"/>
    <w:rsid w:val="00F83993"/>
    <w:rsid w:val="00F8420B"/>
    <w:rsid w:val="00F92256"/>
    <w:rsid w:val="00FB4204"/>
    <w:rsid w:val="00FB67B9"/>
    <w:rsid w:val="00FC0B77"/>
    <w:rsid w:val="00FC26E1"/>
    <w:rsid w:val="00FC3383"/>
    <w:rsid w:val="03B90D81"/>
    <w:rsid w:val="076012A9"/>
    <w:rsid w:val="14446572"/>
    <w:rsid w:val="149B097D"/>
    <w:rsid w:val="1B9619CF"/>
    <w:rsid w:val="1C48450A"/>
    <w:rsid w:val="1D4047AC"/>
    <w:rsid w:val="2C3A5674"/>
    <w:rsid w:val="3B591601"/>
    <w:rsid w:val="3B674E03"/>
    <w:rsid w:val="3B7A054B"/>
    <w:rsid w:val="449642C9"/>
    <w:rsid w:val="475A0C1C"/>
    <w:rsid w:val="486C1900"/>
    <w:rsid w:val="63B77819"/>
    <w:rsid w:val="674E3FC3"/>
    <w:rsid w:val="67F46D27"/>
    <w:rsid w:val="68890BC6"/>
    <w:rsid w:val="6E8C5DEC"/>
    <w:rsid w:val="70B007EB"/>
    <w:rsid w:val="73A3524D"/>
    <w:rsid w:val="73B521B5"/>
    <w:rsid w:val="7FAA3D5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06BE993"/>
  <w15:docId w15:val="{BC442CA9-9004-4469-84C0-A21E54D0C6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qFormat="1"/>
    <w:lsdException w:name="toc 3" w:uiPriority="39"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7">
    <w:name w:val="Normal"/>
    <w:next w:val="1"/>
    <w:qFormat/>
    <w:rsid w:val="00766A11"/>
    <w:pPr>
      <w:widowControl w:val="0"/>
      <w:adjustRightInd w:val="0"/>
      <w:snapToGrid w:val="0"/>
      <w:ind w:firstLineChars="200" w:firstLine="200"/>
      <w:jc w:val="both"/>
    </w:pPr>
    <w:rPr>
      <w:rFonts w:ascii="宋体" w:eastAsia="宋体" w:hAnsi="宋体" w:cs="宋体"/>
      <w:kern w:val="2"/>
      <w:sz w:val="21"/>
      <w:szCs w:val="21"/>
    </w:rPr>
  </w:style>
  <w:style w:type="paragraph" w:styleId="1">
    <w:name w:val="heading 1"/>
    <w:basedOn w:val="a7"/>
    <w:next w:val="2"/>
    <w:link w:val="10"/>
    <w:autoRedefine/>
    <w:uiPriority w:val="9"/>
    <w:qFormat/>
    <w:rsid w:val="00621DE5"/>
    <w:pPr>
      <w:keepNext/>
      <w:keepLines/>
      <w:spacing w:beforeLines="50" w:before="156" w:afterLines="50" w:after="156" w:line="360" w:lineRule="auto"/>
      <w:ind w:left="360" w:hanging="360"/>
      <w:outlineLvl w:val="0"/>
    </w:pPr>
    <w:rPr>
      <w:rFonts w:ascii="黑体" w:eastAsia="黑体" w:hAnsi="黑体"/>
      <w:kern w:val="44"/>
    </w:rPr>
  </w:style>
  <w:style w:type="paragraph" w:styleId="2">
    <w:name w:val="heading 2"/>
    <w:basedOn w:val="a7"/>
    <w:next w:val="3"/>
    <w:link w:val="20"/>
    <w:autoRedefine/>
    <w:uiPriority w:val="9"/>
    <w:unhideWhenUsed/>
    <w:qFormat/>
    <w:rsid w:val="00621DE5"/>
    <w:pPr>
      <w:autoSpaceDE w:val="0"/>
      <w:autoSpaceDN w:val="0"/>
      <w:spacing w:beforeLines="50" w:before="156" w:afterLines="50" w:after="156"/>
      <w:ind w:left="527" w:hanging="527"/>
      <w:jc w:val="left"/>
      <w:outlineLvl w:val="1"/>
    </w:pPr>
    <w:rPr>
      <w:rFonts w:ascii="黑体" w:eastAsia="黑体" w:hAnsi="黑体" w:cs="仿宋"/>
      <w:kern w:val="0"/>
      <w:lang w:val="zh-CN" w:bidi="zh-CN"/>
    </w:rPr>
  </w:style>
  <w:style w:type="paragraph" w:styleId="3">
    <w:name w:val="heading 3"/>
    <w:basedOn w:val="a7"/>
    <w:next w:val="a7"/>
    <w:link w:val="30"/>
    <w:uiPriority w:val="9"/>
    <w:unhideWhenUsed/>
    <w:qFormat/>
    <w:pPr>
      <w:keepNext/>
      <w:keepLines/>
      <w:spacing w:before="260" w:after="260" w:line="416" w:lineRule="auto"/>
      <w:outlineLvl w:val="2"/>
    </w:pPr>
    <w:rPr>
      <w:b/>
      <w:bCs/>
      <w:sz w:val="32"/>
      <w:szCs w:val="32"/>
    </w:r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paragraph" w:styleId="ab">
    <w:name w:val="annotation text"/>
    <w:basedOn w:val="a7"/>
    <w:link w:val="ac"/>
    <w:autoRedefine/>
    <w:uiPriority w:val="99"/>
    <w:unhideWhenUsed/>
    <w:qFormat/>
    <w:pPr>
      <w:autoSpaceDE w:val="0"/>
      <w:autoSpaceDN w:val="0"/>
      <w:jc w:val="left"/>
    </w:pPr>
    <w:rPr>
      <w:rFonts w:ascii="仿宋" w:eastAsia="仿宋" w:hAnsi="仿宋" w:cs="仿宋"/>
      <w:kern w:val="0"/>
      <w:sz w:val="22"/>
      <w:szCs w:val="22"/>
      <w:lang w:val="zh-CN" w:bidi="zh-CN"/>
    </w:rPr>
  </w:style>
  <w:style w:type="paragraph" w:styleId="ad">
    <w:name w:val="Body Text"/>
    <w:basedOn w:val="a7"/>
    <w:link w:val="ae"/>
    <w:uiPriority w:val="1"/>
    <w:qFormat/>
    <w:pPr>
      <w:autoSpaceDE w:val="0"/>
      <w:autoSpaceDN w:val="0"/>
      <w:jc w:val="left"/>
    </w:pPr>
    <w:rPr>
      <w:rFonts w:ascii="仿宋" w:eastAsia="仿宋" w:hAnsi="仿宋" w:cs="仿宋"/>
      <w:kern w:val="0"/>
      <w:lang w:val="zh-CN" w:bidi="zh-CN"/>
    </w:rPr>
  </w:style>
  <w:style w:type="paragraph" w:styleId="TOC3">
    <w:name w:val="toc 3"/>
    <w:basedOn w:val="a7"/>
    <w:next w:val="a7"/>
    <w:autoRedefine/>
    <w:uiPriority w:val="39"/>
    <w:qFormat/>
    <w:pPr>
      <w:ind w:left="420"/>
      <w:jc w:val="left"/>
    </w:pPr>
    <w:rPr>
      <w:rFonts w:asciiTheme="minorHAnsi" w:hAnsiTheme="minorHAnsi" w:cstheme="minorHAnsi"/>
      <w:i/>
      <w:iCs/>
      <w:sz w:val="20"/>
      <w:szCs w:val="20"/>
    </w:rPr>
  </w:style>
  <w:style w:type="paragraph" w:styleId="af">
    <w:name w:val="Balloon Text"/>
    <w:basedOn w:val="a7"/>
    <w:link w:val="af0"/>
    <w:autoRedefine/>
    <w:uiPriority w:val="99"/>
    <w:semiHidden/>
    <w:unhideWhenUsed/>
    <w:qFormat/>
    <w:pPr>
      <w:autoSpaceDE w:val="0"/>
      <w:autoSpaceDN w:val="0"/>
      <w:jc w:val="left"/>
    </w:pPr>
    <w:rPr>
      <w:rFonts w:ascii="仿宋" w:eastAsia="仿宋" w:hAnsi="仿宋" w:cs="仿宋"/>
      <w:kern w:val="0"/>
      <w:sz w:val="18"/>
      <w:szCs w:val="18"/>
      <w:lang w:val="zh-CN" w:bidi="zh-CN"/>
    </w:rPr>
  </w:style>
  <w:style w:type="paragraph" w:styleId="af1">
    <w:name w:val="footer"/>
    <w:basedOn w:val="a7"/>
    <w:link w:val="af2"/>
    <w:autoRedefine/>
    <w:uiPriority w:val="99"/>
    <w:unhideWhenUsed/>
    <w:qFormat/>
    <w:pPr>
      <w:tabs>
        <w:tab w:val="center" w:pos="4153"/>
        <w:tab w:val="right" w:pos="8306"/>
      </w:tabs>
      <w:autoSpaceDE w:val="0"/>
      <w:autoSpaceDN w:val="0"/>
      <w:jc w:val="left"/>
    </w:pPr>
    <w:rPr>
      <w:rFonts w:ascii="仿宋" w:eastAsia="仿宋" w:hAnsi="仿宋" w:cs="仿宋"/>
      <w:kern w:val="0"/>
      <w:sz w:val="18"/>
      <w:szCs w:val="22"/>
      <w:lang w:val="zh-CN" w:bidi="zh-CN"/>
    </w:rPr>
  </w:style>
  <w:style w:type="paragraph" w:styleId="af3">
    <w:name w:val="header"/>
    <w:basedOn w:val="a7"/>
    <w:link w:val="af4"/>
    <w:autoRedefine/>
    <w:uiPriority w:val="99"/>
    <w:unhideWhenUsed/>
    <w:qFormat/>
    <w:pPr>
      <w:pBdr>
        <w:bottom w:val="single" w:sz="6" w:space="1" w:color="auto"/>
      </w:pBdr>
      <w:tabs>
        <w:tab w:val="center" w:pos="4153"/>
        <w:tab w:val="right" w:pos="8306"/>
      </w:tabs>
      <w:autoSpaceDE w:val="0"/>
      <w:autoSpaceDN w:val="0"/>
      <w:jc w:val="center"/>
    </w:pPr>
    <w:rPr>
      <w:rFonts w:ascii="仿宋" w:eastAsia="仿宋" w:hAnsi="仿宋" w:cs="仿宋"/>
      <w:kern w:val="0"/>
      <w:sz w:val="18"/>
      <w:szCs w:val="18"/>
      <w:lang w:val="zh-CN" w:bidi="zh-CN"/>
    </w:rPr>
  </w:style>
  <w:style w:type="paragraph" w:styleId="TOC1">
    <w:name w:val="toc 1"/>
    <w:basedOn w:val="a7"/>
    <w:next w:val="a7"/>
    <w:autoRedefine/>
    <w:uiPriority w:val="39"/>
    <w:qFormat/>
    <w:rsid w:val="005C288A"/>
    <w:pPr>
      <w:tabs>
        <w:tab w:val="right" w:leader="dot" w:pos="9060"/>
      </w:tabs>
      <w:spacing w:line="400" w:lineRule="exact"/>
      <w:ind w:firstLineChars="0" w:firstLine="0"/>
      <w:jc w:val="left"/>
    </w:pPr>
    <w:rPr>
      <w:rFonts w:cstheme="minorHAnsi"/>
      <w:caps/>
      <w:noProof/>
    </w:rPr>
  </w:style>
  <w:style w:type="paragraph" w:styleId="TOC2">
    <w:name w:val="toc 2"/>
    <w:basedOn w:val="a7"/>
    <w:next w:val="a7"/>
    <w:uiPriority w:val="39"/>
    <w:qFormat/>
    <w:pPr>
      <w:ind w:left="210"/>
      <w:jc w:val="left"/>
    </w:pPr>
    <w:rPr>
      <w:rFonts w:asciiTheme="minorHAnsi" w:hAnsiTheme="minorHAnsi" w:cstheme="minorHAnsi"/>
      <w:smallCaps/>
      <w:sz w:val="20"/>
      <w:szCs w:val="20"/>
    </w:rPr>
  </w:style>
  <w:style w:type="paragraph" w:styleId="af5">
    <w:name w:val="annotation subject"/>
    <w:basedOn w:val="ab"/>
    <w:next w:val="ab"/>
    <w:link w:val="af6"/>
    <w:uiPriority w:val="99"/>
    <w:semiHidden/>
    <w:unhideWhenUsed/>
    <w:qFormat/>
    <w:rPr>
      <w:b/>
      <w:bCs/>
    </w:rPr>
  </w:style>
  <w:style w:type="table" w:styleId="af7">
    <w:name w:val="Table Grid"/>
    <w:basedOn w:val="a9"/>
    <w:autoRedefine/>
    <w:uiPriority w:val="59"/>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8">
    <w:name w:val="Hyperlink"/>
    <w:basedOn w:val="a8"/>
    <w:uiPriority w:val="99"/>
    <w:unhideWhenUsed/>
    <w:qFormat/>
    <w:rPr>
      <w:color w:val="0000FF" w:themeColor="hyperlink"/>
      <w:u w:val="single"/>
    </w:rPr>
  </w:style>
  <w:style w:type="character" w:styleId="af9">
    <w:name w:val="annotation reference"/>
    <w:basedOn w:val="a8"/>
    <w:autoRedefine/>
    <w:uiPriority w:val="99"/>
    <w:semiHidden/>
    <w:unhideWhenUsed/>
    <w:qFormat/>
    <w:rPr>
      <w:sz w:val="21"/>
      <w:szCs w:val="21"/>
    </w:rPr>
  </w:style>
  <w:style w:type="character" w:customStyle="1" w:styleId="10">
    <w:name w:val="标题 1 字符"/>
    <w:basedOn w:val="a8"/>
    <w:link w:val="1"/>
    <w:autoRedefine/>
    <w:uiPriority w:val="9"/>
    <w:qFormat/>
    <w:rsid w:val="00621DE5"/>
    <w:rPr>
      <w:rFonts w:ascii="黑体" w:eastAsia="黑体" w:hAnsi="黑体" w:cs="宋体"/>
      <w:kern w:val="44"/>
      <w:sz w:val="21"/>
      <w:szCs w:val="21"/>
    </w:rPr>
  </w:style>
  <w:style w:type="character" w:customStyle="1" w:styleId="20">
    <w:name w:val="标题 2 字符"/>
    <w:basedOn w:val="a8"/>
    <w:link w:val="2"/>
    <w:autoRedefine/>
    <w:uiPriority w:val="9"/>
    <w:qFormat/>
    <w:rsid w:val="00621DE5"/>
    <w:rPr>
      <w:rFonts w:ascii="黑体" w:eastAsia="黑体" w:hAnsi="黑体" w:cs="仿宋"/>
      <w:sz w:val="21"/>
      <w:szCs w:val="21"/>
      <w:lang w:val="zh-CN" w:bidi="zh-CN"/>
    </w:rPr>
  </w:style>
  <w:style w:type="character" w:customStyle="1" w:styleId="ae">
    <w:name w:val="正文文本 字符"/>
    <w:basedOn w:val="a8"/>
    <w:link w:val="ad"/>
    <w:autoRedefine/>
    <w:uiPriority w:val="1"/>
    <w:qFormat/>
    <w:rPr>
      <w:rFonts w:ascii="仿宋" w:eastAsia="仿宋" w:hAnsi="仿宋" w:cs="仿宋"/>
      <w:kern w:val="0"/>
      <w:szCs w:val="21"/>
      <w:lang w:val="zh-CN" w:bidi="zh-CN"/>
    </w:rPr>
  </w:style>
  <w:style w:type="character" w:customStyle="1" w:styleId="30">
    <w:name w:val="标题 3 字符"/>
    <w:basedOn w:val="a8"/>
    <w:link w:val="3"/>
    <w:autoRedefine/>
    <w:uiPriority w:val="9"/>
    <w:semiHidden/>
    <w:qFormat/>
    <w:rPr>
      <w:rFonts w:ascii="Times New Roman" w:eastAsia="宋体" w:hAnsi="Times New Roman" w:cs="Times New Roman"/>
      <w:b/>
      <w:bCs/>
      <w:sz w:val="32"/>
      <w:szCs w:val="32"/>
    </w:rPr>
  </w:style>
  <w:style w:type="character" w:customStyle="1" w:styleId="ac">
    <w:name w:val="批注文字 字符"/>
    <w:basedOn w:val="a8"/>
    <w:link w:val="ab"/>
    <w:autoRedefine/>
    <w:uiPriority w:val="99"/>
    <w:qFormat/>
    <w:rPr>
      <w:rFonts w:ascii="仿宋" w:eastAsia="仿宋" w:hAnsi="仿宋" w:cs="仿宋"/>
      <w:kern w:val="0"/>
      <w:sz w:val="22"/>
      <w:lang w:val="zh-CN" w:bidi="zh-CN"/>
    </w:rPr>
  </w:style>
  <w:style w:type="character" w:customStyle="1" w:styleId="af0">
    <w:name w:val="批注框文本 字符"/>
    <w:basedOn w:val="a8"/>
    <w:link w:val="af"/>
    <w:uiPriority w:val="99"/>
    <w:semiHidden/>
    <w:qFormat/>
    <w:rPr>
      <w:rFonts w:ascii="仿宋" w:eastAsia="仿宋" w:hAnsi="仿宋" w:cs="仿宋"/>
      <w:kern w:val="0"/>
      <w:sz w:val="18"/>
      <w:szCs w:val="18"/>
      <w:lang w:val="zh-CN" w:bidi="zh-CN"/>
    </w:rPr>
  </w:style>
  <w:style w:type="character" w:customStyle="1" w:styleId="af2">
    <w:name w:val="页脚 字符"/>
    <w:basedOn w:val="a8"/>
    <w:link w:val="af1"/>
    <w:autoRedefine/>
    <w:uiPriority w:val="99"/>
    <w:qFormat/>
    <w:rPr>
      <w:rFonts w:ascii="仿宋" w:eastAsia="仿宋" w:hAnsi="仿宋" w:cs="仿宋"/>
      <w:kern w:val="0"/>
      <w:sz w:val="18"/>
      <w:lang w:val="zh-CN" w:bidi="zh-CN"/>
    </w:rPr>
  </w:style>
  <w:style w:type="character" w:customStyle="1" w:styleId="af4">
    <w:name w:val="页眉 字符"/>
    <w:basedOn w:val="a8"/>
    <w:link w:val="af3"/>
    <w:autoRedefine/>
    <w:uiPriority w:val="99"/>
    <w:qFormat/>
    <w:rPr>
      <w:rFonts w:ascii="仿宋" w:eastAsia="仿宋" w:hAnsi="仿宋" w:cs="仿宋"/>
      <w:kern w:val="0"/>
      <w:sz w:val="18"/>
      <w:szCs w:val="18"/>
      <w:lang w:val="zh-CN" w:bidi="zh-CN"/>
    </w:rPr>
  </w:style>
  <w:style w:type="character" w:customStyle="1" w:styleId="af6">
    <w:name w:val="批注主题 字符"/>
    <w:basedOn w:val="ac"/>
    <w:link w:val="af5"/>
    <w:autoRedefine/>
    <w:uiPriority w:val="99"/>
    <w:semiHidden/>
    <w:qFormat/>
    <w:rPr>
      <w:rFonts w:ascii="仿宋" w:eastAsia="仿宋" w:hAnsi="仿宋" w:cs="仿宋"/>
      <w:b/>
      <w:bCs/>
      <w:kern w:val="0"/>
      <w:sz w:val="22"/>
      <w:lang w:val="zh-CN" w:bidi="zh-CN"/>
    </w:rPr>
  </w:style>
  <w:style w:type="table" w:customStyle="1" w:styleId="TableNormal">
    <w:name w:val="Table Normal"/>
    <w:autoRedefine/>
    <w:uiPriority w:val="2"/>
    <w:semiHidden/>
    <w:unhideWhenUsed/>
    <w:qFormat/>
    <w:tblPr>
      <w:tblCellMar>
        <w:top w:w="0" w:type="dxa"/>
        <w:left w:w="0" w:type="dxa"/>
        <w:bottom w:w="0" w:type="dxa"/>
        <w:right w:w="0" w:type="dxa"/>
      </w:tblCellMar>
    </w:tblPr>
  </w:style>
  <w:style w:type="paragraph" w:styleId="a6">
    <w:name w:val="List Paragraph"/>
    <w:basedOn w:val="a7"/>
    <w:autoRedefine/>
    <w:uiPriority w:val="34"/>
    <w:qFormat/>
    <w:rsid w:val="001727E3"/>
    <w:pPr>
      <w:numPr>
        <w:numId w:val="13"/>
      </w:numPr>
      <w:autoSpaceDE w:val="0"/>
      <w:autoSpaceDN w:val="0"/>
      <w:spacing w:before="43"/>
      <w:ind w:firstLineChars="0" w:firstLine="0"/>
      <w:jc w:val="left"/>
    </w:pPr>
    <w:rPr>
      <w:rFonts w:ascii="仿宋" w:eastAsia="仿宋" w:hAnsi="仿宋" w:cs="仿宋"/>
      <w:kern w:val="0"/>
      <w:sz w:val="22"/>
      <w:szCs w:val="22"/>
      <w:lang w:val="zh-CN" w:bidi="zh-CN"/>
    </w:rPr>
  </w:style>
  <w:style w:type="paragraph" w:customStyle="1" w:styleId="TableParagraph">
    <w:name w:val="Table Paragraph"/>
    <w:basedOn w:val="a7"/>
    <w:autoRedefine/>
    <w:uiPriority w:val="1"/>
    <w:qFormat/>
    <w:pPr>
      <w:autoSpaceDE w:val="0"/>
      <w:autoSpaceDN w:val="0"/>
      <w:jc w:val="left"/>
    </w:pPr>
    <w:rPr>
      <w:rFonts w:ascii="仿宋" w:eastAsia="仿宋" w:hAnsi="仿宋" w:cs="仿宋"/>
      <w:kern w:val="0"/>
      <w:sz w:val="22"/>
      <w:szCs w:val="22"/>
      <w:lang w:val="zh-CN" w:bidi="zh-CN"/>
    </w:rPr>
  </w:style>
  <w:style w:type="paragraph" w:customStyle="1" w:styleId="WPSOffice1">
    <w:name w:val="WPSOffice手动目录 1"/>
    <w:autoRedefine/>
    <w:qFormat/>
  </w:style>
  <w:style w:type="paragraph" w:customStyle="1" w:styleId="WPSOffice2">
    <w:name w:val="WPSOffice手动目录 2"/>
    <w:autoRedefine/>
    <w:qFormat/>
    <w:pPr>
      <w:ind w:leftChars="200" w:left="200"/>
    </w:pPr>
  </w:style>
  <w:style w:type="paragraph" w:customStyle="1" w:styleId="WPSOffice3">
    <w:name w:val="WPSOffice手动目录 3"/>
    <w:autoRedefine/>
    <w:qFormat/>
    <w:pPr>
      <w:ind w:leftChars="400" w:left="400"/>
    </w:pPr>
  </w:style>
  <w:style w:type="paragraph" w:customStyle="1" w:styleId="TOC10">
    <w:name w:val="TOC 标题1"/>
    <w:basedOn w:val="1"/>
    <w:next w:val="a7"/>
    <w:autoRedefine/>
    <w:uiPriority w:val="39"/>
    <w:unhideWhenUsed/>
    <w:qFormat/>
    <w:pPr>
      <w:widowControl/>
      <w:spacing w:before="240" w:after="0" w:line="259" w:lineRule="auto"/>
      <w:jc w:val="left"/>
      <w:outlineLvl w:val="9"/>
    </w:pPr>
    <w:rPr>
      <w:rFonts w:asciiTheme="majorHAnsi" w:eastAsiaTheme="majorEastAsia" w:hAnsiTheme="majorHAnsi" w:cstheme="majorBidi"/>
      <w:b/>
      <w:bCs/>
      <w:color w:val="365F91" w:themeColor="accent1" w:themeShade="BF"/>
      <w:kern w:val="0"/>
      <w:sz w:val="32"/>
      <w:szCs w:val="32"/>
    </w:rPr>
  </w:style>
  <w:style w:type="character" w:customStyle="1" w:styleId="afa">
    <w:name w:val="正文文本_"/>
    <w:link w:val="11"/>
    <w:autoRedefine/>
    <w:uiPriority w:val="99"/>
    <w:unhideWhenUsed/>
    <w:qFormat/>
    <w:rPr>
      <w:rFonts w:ascii="Arial Unicode MS" w:eastAsia="Arial Unicode MS" w:hAnsi="Arial Unicode MS"/>
      <w:sz w:val="84"/>
    </w:rPr>
  </w:style>
  <w:style w:type="paragraph" w:customStyle="1" w:styleId="11">
    <w:name w:val="正文文本1"/>
    <w:basedOn w:val="a7"/>
    <w:link w:val="afa"/>
    <w:autoRedefine/>
    <w:uiPriority w:val="99"/>
    <w:unhideWhenUsed/>
    <w:qFormat/>
    <w:pPr>
      <w:shd w:val="clear" w:color="auto" w:fill="FFFFFF"/>
      <w:spacing w:line="1360" w:lineRule="exact"/>
      <w:ind w:hanging="1940"/>
    </w:pPr>
    <w:rPr>
      <w:rFonts w:ascii="Arial Unicode MS" w:eastAsia="Arial Unicode MS" w:hAnsi="Arial Unicode MS"/>
      <w:sz w:val="84"/>
    </w:rPr>
  </w:style>
  <w:style w:type="paragraph" w:customStyle="1" w:styleId="12">
    <w:name w:val="修订1"/>
    <w:hidden/>
    <w:uiPriority w:val="99"/>
    <w:unhideWhenUsed/>
    <w:qFormat/>
    <w:rPr>
      <w:rFonts w:ascii="Times New Roman" w:eastAsia="宋体" w:hAnsi="Times New Roman" w:cs="Times New Roman"/>
      <w:kern w:val="2"/>
      <w:sz w:val="21"/>
    </w:rPr>
  </w:style>
  <w:style w:type="character" w:styleId="afb">
    <w:name w:val="Strong"/>
    <w:basedOn w:val="a8"/>
    <w:uiPriority w:val="22"/>
    <w:qFormat/>
    <w:rsid w:val="00431908"/>
    <w:rPr>
      <w:b/>
      <w:bCs/>
    </w:rPr>
  </w:style>
  <w:style w:type="paragraph" w:styleId="TOC">
    <w:name w:val="TOC Heading"/>
    <w:basedOn w:val="1"/>
    <w:next w:val="a7"/>
    <w:uiPriority w:val="39"/>
    <w:unhideWhenUsed/>
    <w:qFormat/>
    <w:rsid w:val="00704417"/>
    <w:pPr>
      <w:widowControl/>
      <w:spacing w:before="240" w:after="0" w:line="259" w:lineRule="auto"/>
      <w:jc w:val="left"/>
      <w:outlineLvl w:val="9"/>
    </w:pPr>
    <w:rPr>
      <w:rFonts w:asciiTheme="majorHAnsi" w:eastAsiaTheme="majorEastAsia" w:hAnsiTheme="majorHAnsi" w:cstheme="majorBidi"/>
      <w:b/>
      <w:bCs/>
      <w:color w:val="365F91" w:themeColor="accent1" w:themeShade="BF"/>
      <w:kern w:val="0"/>
      <w:sz w:val="32"/>
      <w:szCs w:val="32"/>
    </w:rPr>
  </w:style>
  <w:style w:type="paragraph" w:customStyle="1" w:styleId="afc">
    <w:name w:val="段"/>
    <w:link w:val="13"/>
    <w:qFormat/>
    <w:rsid w:val="00315390"/>
    <w:pPr>
      <w:tabs>
        <w:tab w:val="center" w:pos="4201"/>
        <w:tab w:val="right" w:leader="dot" w:pos="9298"/>
      </w:tabs>
      <w:autoSpaceDE w:val="0"/>
      <w:autoSpaceDN w:val="0"/>
      <w:ind w:firstLineChars="200" w:firstLine="420"/>
      <w:jc w:val="both"/>
    </w:pPr>
    <w:rPr>
      <w:rFonts w:ascii="宋体" w:eastAsia="宋体" w:hAnsi="Times New Roman" w:cs="宋体"/>
      <w:sz w:val="21"/>
      <w:szCs w:val="21"/>
    </w:rPr>
  </w:style>
  <w:style w:type="character" w:customStyle="1" w:styleId="13">
    <w:name w:val="段 字符1"/>
    <w:link w:val="afc"/>
    <w:locked/>
    <w:rsid w:val="00315390"/>
    <w:rPr>
      <w:rFonts w:ascii="宋体" w:eastAsia="宋体" w:hAnsi="Times New Roman" w:cs="宋体"/>
      <w:sz w:val="21"/>
      <w:szCs w:val="21"/>
    </w:rPr>
  </w:style>
  <w:style w:type="paragraph" w:customStyle="1" w:styleId="a3">
    <w:name w:val="章标题"/>
    <w:basedOn w:val="a7"/>
    <w:next w:val="afc"/>
    <w:link w:val="afd"/>
    <w:autoRedefine/>
    <w:qFormat/>
    <w:rsid w:val="008B0F3B"/>
    <w:pPr>
      <w:widowControl/>
      <w:numPr>
        <w:ilvl w:val="1"/>
        <w:numId w:val="5"/>
      </w:numPr>
      <w:spacing w:beforeLines="100" w:before="312" w:afterLines="100" w:after="312"/>
      <w:ind w:firstLineChars="0" w:firstLine="0"/>
      <w:jc w:val="left"/>
      <w:outlineLvl w:val="0"/>
    </w:pPr>
    <w:rPr>
      <w:rFonts w:eastAsia="黑体" w:cs="黑体"/>
      <w:kern w:val="0"/>
    </w:rPr>
  </w:style>
  <w:style w:type="character" w:customStyle="1" w:styleId="afd">
    <w:name w:val="章标题 字符"/>
    <w:basedOn w:val="a8"/>
    <w:link w:val="a3"/>
    <w:autoRedefine/>
    <w:qFormat/>
    <w:rsid w:val="008B0F3B"/>
    <w:rPr>
      <w:rFonts w:ascii="宋体" w:eastAsia="黑体" w:hAnsi="宋体" w:cs="黑体"/>
      <w:sz w:val="21"/>
      <w:szCs w:val="21"/>
    </w:rPr>
  </w:style>
  <w:style w:type="character" w:customStyle="1" w:styleId="Char">
    <w:name w:val="章标题 Char"/>
    <w:locked/>
    <w:rsid w:val="00315390"/>
    <w:rPr>
      <w:rFonts w:ascii="黑体" w:eastAsia="黑体" w:cs="黑体"/>
      <w:kern w:val="0"/>
      <w:sz w:val="20"/>
      <w:szCs w:val="20"/>
    </w:rPr>
  </w:style>
  <w:style w:type="paragraph" w:customStyle="1" w:styleId="14">
    <w:name w:val="1章标题"/>
    <w:next w:val="a7"/>
    <w:autoRedefine/>
    <w:uiPriority w:val="99"/>
    <w:qFormat/>
    <w:rsid w:val="00F8420B"/>
    <w:pPr>
      <w:spacing w:beforeLines="50" w:afterLines="50"/>
      <w:jc w:val="both"/>
      <w:outlineLvl w:val="0"/>
    </w:pPr>
    <w:rPr>
      <w:rFonts w:ascii="黑体" w:eastAsia="黑体" w:hAnsi="Times New Roman" w:cs="黑体"/>
      <w:sz w:val="21"/>
      <w:szCs w:val="21"/>
    </w:rPr>
  </w:style>
  <w:style w:type="character" w:customStyle="1" w:styleId="afe">
    <w:name w:val="段 字符"/>
    <w:basedOn w:val="a8"/>
    <w:autoRedefine/>
    <w:qFormat/>
    <w:rsid w:val="00F8420B"/>
    <w:rPr>
      <w:rFonts w:cs="Calibri"/>
      <w:kern w:val="2"/>
      <w:sz w:val="21"/>
      <w:szCs w:val="21"/>
    </w:rPr>
  </w:style>
  <w:style w:type="paragraph" w:customStyle="1" w:styleId="aff">
    <w:name w:val="标准文件_二级条标题"/>
    <w:next w:val="a7"/>
    <w:autoRedefine/>
    <w:uiPriority w:val="99"/>
    <w:qFormat/>
    <w:rsid w:val="00F8420B"/>
    <w:pPr>
      <w:widowControl w:val="0"/>
      <w:jc w:val="both"/>
      <w:outlineLvl w:val="2"/>
    </w:pPr>
    <w:rPr>
      <w:rFonts w:ascii="黑体" w:eastAsia="黑体" w:hAnsi="Times New Roman" w:cs="黑体"/>
      <w:sz w:val="21"/>
      <w:szCs w:val="21"/>
    </w:rPr>
  </w:style>
  <w:style w:type="paragraph" w:customStyle="1" w:styleId="aff0">
    <w:name w:val="标准文件_三级条标题"/>
    <w:basedOn w:val="aff"/>
    <w:next w:val="a7"/>
    <w:autoRedefine/>
    <w:uiPriority w:val="99"/>
    <w:qFormat/>
    <w:rsid w:val="00F8420B"/>
    <w:pPr>
      <w:widowControl/>
      <w:outlineLvl w:val="3"/>
    </w:pPr>
  </w:style>
  <w:style w:type="paragraph" w:customStyle="1" w:styleId="aff1">
    <w:name w:val="标准文件_四级条标题"/>
    <w:next w:val="a7"/>
    <w:autoRedefine/>
    <w:uiPriority w:val="99"/>
    <w:qFormat/>
    <w:rsid w:val="00F8420B"/>
    <w:pPr>
      <w:widowControl w:val="0"/>
      <w:jc w:val="both"/>
      <w:outlineLvl w:val="4"/>
    </w:pPr>
    <w:rPr>
      <w:rFonts w:ascii="黑体" w:eastAsia="黑体" w:hAnsi="Times New Roman" w:cs="黑体"/>
      <w:sz w:val="21"/>
      <w:szCs w:val="21"/>
    </w:rPr>
  </w:style>
  <w:style w:type="paragraph" w:customStyle="1" w:styleId="aff2">
    <w:name w:val="标准文件_五级条标题"/>
    <w:next w:val="a7"/>
    <w:autoRedefine/>
    <w:uiPriority w:val="99"/>
    <w:qFormat/>
    <w:rsid w:val="00F8420B"/>
    <w:pPr>
      <w:widowControl w:val="0"/>
      <w:jc w:val="both"/>
      <w:outlineLvl w:val="5"/>
    </w:pPr>
    <w:rPr>
      <w:rFonts w:ascii="黑体" w:eastAsia="黑体" w:hAnsi="Times New Roman" w:cs="黑体"/>
      <w:sz w:val="21"/>
      <w:szCs w:val="21"/>
    </w:rPr>
  </w:style>
  <w:style w:type="paragraph" w:customStyle="1" w:styleId="aff3">
    <w:name w:val="标准文件_一级条标题"/>
    <w:basedOn w:val="14"/>
    <w:next w:val="a7"/>
    <w:autoRedefine/>
    <w:uiPriority w:val="99"/>
    <w:qFormat/>
    <w:rsid w:val="00F8420B"/>
    <w:pPr>
      <w:spacing w:beforeLines="0" w:afterLines="0"/>
      <w:outlineLvl w:val="1"/>
    </w:pPr>
  </w:style>
  <w:style w:type="paragraph" w:customStyle="1" w:styleId="aff4">
    <w:name w:val="前言标题"/>
    <w:next w:val="a7"/>
    <w:autoRedefine/>
    <w:uiPriority w:val="99"/>
    <w:qFormat/>
    <w:rsid w:val="00F8420B"/>
    <w:pPr>
      <w:shd w:val="clear" w:color="FFFFFF" w:fill="FFFFFF"/>
      <w:spacing w:before="540"/>
      <w:jc w:val="center"/>
      <w:outlineLvl w:val="0"/>
    </w:pPr>
    <w:rPr>
      <w:rFonts w:ascii="黑体" w:eastAsia="黑体" w:hAnsi="Times New Roman" w:cs="黑体"/>
      <w:sz w:val="32"/>
      <w:szCs w:val="32"/>
    </w:rPr>
  </w:style>
  <w:style w:type="paragraph" w:customStyle="1" w:styleId="a4">
    <w:name w:val="一级条标题"/>
    <w:basedOn w:val="aff3"/>
    <w:next w:val="afc"/>
    <w:link w:val="aff5"/>
    <w:autoRedefine/>
    <w:qFormat/>
    <w:rsid w:val="00DD0E60"/>
    <w:pPr>
      <w:numPr>
        <w:ilvl w:val="2"/>
        <w:numId w:val="5"/>
      </w:numPr>
      <w:spacing w:beforeLines="50" w:before="156" w:afterLines="50" w:after="156"/>
    </w:pPr>
    <w:rPr>
      <w:rFonts w:ascii="Times New Roman"/>
    </w:rPr>
  </w:style>
  <w:style w:type="character" w:customStyle="1" w:styleId="aff5">
    <w:name w:val="一级条标题 字符"/>
    <w:basedOn w:val="a8"/>
    <w:link w:val="a4"/>
    <w:autoRedefine/>
    <w:qFormat/>
    <w:rsid w:val="00DD0E60"/>
    <w:rPr>
      <w:rFonts w:ascii="Times New Roman" w:eastAsia="黑体" w:hAnsi="Times New Roman" w:cs="黑体"/>
      <w:sz w:val="21"/>
      <w:szCs w:val="21"/>
    </w:rPr>
  </w:style>
  <w:style w:type="paragraph" w:customStyle="1" w:styleId="a0">
    <w:name w:val="附录标题"/>
    <w:basedOn w:val="a7"/>
    <w:next w:val="afc"/>
    <w:autoRedefine/>
    <w:qFormat/>
    <w:rsid w:val="005123F7"/>
    <w:pPr>
      <w:keepNext/>
      <w:widowControl/>
      <w:numPr>
        <w:numId w:val="6"/>
      </w:numPr>
      <w:shd w:val="clear" w:color="FFFFFF" w:fill="FFFFFF"/>
      <w:tabs>
        <w:tab w:val="left" w:pos="360"/>
        <w:tab w:val="left" w:pos="6405"/>
      </w:tabs>
      <w:spacing w:before="640" w:after="360" w:line="360" w:lineRule="exact"/>
      <w:jc w:val="center"/>
      <w:outlineLvl w:val="0"/>
    </w:pPr>
    <w:rPr>
      <w:rFonts w:ascii="黑体" w:eastAsia="黑体"/>
      <w:kern w:val="0"/>
    </w:rPr>
  </w:style>
  <w:style w:type="paragraph" w:customStyle="1" w:styleId="a1">
    <w:name w:val="附录章标题"/>
    <w:basedOn w:val="a0"/>
    <w:next w:val="afc"/>
    <w:autoRedefine/>
    <w:qFormat/>
    <w:rsid w:val="005123F7"/>
    <w:pPr>
      <w:numPr>
        <w:ilvl w:val="1"/>
      </w:numPr>
      <w:tabs>
        <w:tab w:val="clear" w:pos="360"/>
        <w:tab w:val="clear" w:pos="6405"/>
      </w:tabs>
      <w:spacing w:beforeLines="100" w:before="100" w:afterLines="100" w:after="100" w:line="240" w:lineRule="auto"/>
      <w:jc w:val="left"/>
    </w:pPr>
  </w:style>
  <w:style w:type="paragraph" w:customStyle="1" w:styleId="a2">
    <w:name w:val="附录一级条标题"/>
    <w:basedOn w:val="a1"/>
    <w:next w:val="afc"/>
    <w:autoRedefine/>
    <w:qFormat/>
    <w:rsid w:val="005123F7"/>
    <w:pPr>
      <w:numPr>
        <w:ilvl w:val="2"/>
      </w:numPr>
      <w:spacing w:beforeLines="50" w:before="156" w:afterLines="50" w:after="156"/>
    </w:pPr>
  </w:style>
  <w:style w:type="paragraph" w:customStyle="1" w:styleId="a5">
    <w:name w:val="三级条标题"/>
    <w:basedOn w:val="aff"/>
    <w:next w:val="afc"/>
    <w:link w:val="aff6"/>
    <w:qFormat/>
    <w:rsid w:val="008B0F3B"/>
    <w:pPr>
      <w:numPr>
        <w:ilvl w:val="3"/>
        <w:numId w:val="5"/>
      </w:numPr>
      <w:spacing w:beforeLines="50" w:before="156" w:afterLines="50" w:after="156"/>
    </w:pPr>
    <w:rPr>
      <w:rFonts w:hAnsi="黑体"/>
    </w:rPr>
  </w:style>
  <w:style w:type="character" w:customStyle="1" w:styleId="aff6">
    <w:name w:val="三级条标题 字符"/>
    <w:basedOn w:val="a8"/>
    <w:link w:val="a5"/>
    <w:autoRedefine/>
    <w:qFormat/>
    <w:rsid w:val="008B0F3B"/>
    <w:rPr>
      <w:rFonts w:ascii="黑体" w:eastAsia="黑体" w:hAnsi="黑体" w:cs="黑体"/>
      <w:sz w:val="21"/>
      <w:szCs w:val="21"/>
    </w:rPr>
  </w:style>
  <w:style w:type="paragraph" w:customStyle="1" w:styleId="aff7">
    <w:name w:val="附录表标题"/>
    <w:basedOn w:val="a7"/>
    <w:next w:val="a7"/>
    <w:link w:val="aff8"/>
    <w:autoRedefine/>
    <w:qFormat/>
    <w:rsid w:val="008324E4"/>
    <w:pPr>
      <w:tabs>
        <w:tab w:val="left" w:pos="180"/>
      </w:tabs>
      <w:spacing w:beforeLines="50" w:before="156" w:afterLines="50" w:after="156"/>
      <w:jc w:val="center"/>
    </w:pPr>
    <w:rPr>
      <w:rFonts w:ascii="黑体" w:eastAsia="黑体"/>
    </w:rPr>
  </w:style>
  <w:style w:type="character" w:customStyle="1" w:styleId="aff8">
    <w:name w:val="附录表标题 字符"/>
    <w:basedOn w:val="a8"/>
    <w:link w:val="aff7"/>
    <w:rsid w:val="008324E4"/>
    <w:rPr>
      <w:rFonts w:ascii="黑体" w:eastAsia="黑体" w:hAnsi="Times New Roman" w:cs="Times New Roman"/>
      <w:kern w:val="2"/>
      <w:sz w:val="21"/>
      <w:szCs w:val="21"/>
    </w:rPr>
  </w:style>
  <w:style w:type="paragraph" w:styleId="TOC4">
    <w:name w:val="toc 4"/>
    <w:basedOn w:val="a7"/>
    <w:next w:val="a7"/>
    <w:autoRedefine/>
    <w:uiPriority w:val="39"/>
    <w:unhideWhenUsed/>
    <w:rsid w:val="004C72FD"/>
    <w:pPr>
      <w:ind w:left="630"/>
      <w:jc w:val="left"/>
    </w:pPr>
    <w:rPr>
      <w:rFonts w:asciiTheme="minorHAnsi" w:hAnsiTheme="minorHAnsi" w:cstheme="minorHAnsi"/>
      <w:sz w:val="18"/>
      <w:szCs w:val="18"/>
    </w:rPr>
  </w:style>
  <w:style w:type="paragraph" w:styleId="TOC5">
    <w:name w:val="toc 5"/>
    <w:basedOn w:val="a7"/>
    <w:next w:val="a7"/>
    <w:autoRedefine/>
    <w:uiPriority w:val="39"/>
    <w:unhideWhenUsed/>
    <w:rsid w:val="004C72FD"/>
    <w:pPr>
      <w:ind w:left="840"/>
      <w:jc w:val="left"/>
    </w:pPr>
    <w:rPr>
      <w:rFonts w:asciiTheme="minorHAnsi" w:hAnsiTheme="minorHAnsi" w:cstheme="minorHAnsi"/>
      <w:sz w:val="18"/>
      <w:szCs w:val="18"/>
    </w:rPr>
  </w:style>
  <w:style w:type="paragraph" w:styleId="TOC6">
    <w:name w:val="toc 6"/>
    <w:basedOn w:val="a7"/>
    <w:next w:val="a7"/>
    <w:autoRedefine/>
    <w:uiPriority w:val="39"/>
    <w:unhideWhenUsed/>
    <w:rsid w:val="004C72FD"/>
    <w:pPr>
      <w:ind w:left="1050"/>
      <w:jc w:val="left"/>
    </w:pPr>
    <w:rPr>
      <w:rFonts w:asciiTheme="minorHAnsi" w:hAnsiTheme="minorHAnsi" w:cstheme="minorHAnsi"/>
      <w:sz w:val="18"/>
      <w:szCs w:val="18"/>
    </w:rPr>
  </w:style>
  <w:style w:type="paragraph" w:styleId="TOC7">
    <w:name w:val="toc 7"/>
    <w:basedOn w:val="a7"/>
    <w:next w:val="a7"/>
    <w:autoRedefine/>
    <w:uiPriority w:val="39"/>
    <w:unhideWhenUsed/>
    <w:rsid w:val="004C72FD"/>
    <w:pPr>
      <w:ind w:left="1260"/>
      <w:jc w:val="left"/>
    </w:pPr>
    <w:rPr>
      <w:rFonts w:asciiTheme="minorHAnsi" w:hAnsiTheme="minorHAnsi" w:cstheme="minorHAnsi"/>
      <w:sz w:val="18"/>
      <w:szCs w:val="18"/>
    </w:rPr>
  </w:style>
  <w:style w:type="paragraph" w:styleId="TOC8">
    <w:name w:val="toc 8"/>
    <w:basedOn w:val="a7"/>
    <w:next w:val="a7"/>
    <w:autoRedefine/>
    <w:uiPriority w:val="39"/>
    <w:unhideWhenUsed/>
    <w:rsid w:val="004C72FD"/>
    <w:pPr>
      <w:ind w:left="1470"/>
      <w:jc w:val="left"/>
    </w:pPr>
    <w:rPr>
      <w:rFonts w:asciiTheme="minorHAnsi" w:hAnsiTheme="minorHAnsi" w:cstheme="minorHAnsi"/>
      <w:sz w:val="18"/>
      <w:szCs w:val="18"/>
    </w:rPr>
  </w:style>
  <w:style w:type="paragraph" w:styleId="TOC9">
    <w:name w:val="toc 9"/>
    <w:basedOn w:val="a7"/>
    <w:next w:val="a7"/>
    <w:autoRedefine/>
    <w:uiPriority w:val="39"/>
    <w:unhideWhenUsed/>
    <w:rsid w:val="004C72FD"/>
    <w:pPr>
      <w:ind w:left="1680"/>
      <w:jc w:val="left"/>
    </w:pPr>
    <w:rPr>
      <w:rFonts w:asciiTheme="minorHAnsi" w:hAnsiTheme="minorHAnsi" w:cstheme="minorHAnsi"/>
      <w:sz w:val="18"/>
      <w:szCs w:val="18"/>
    </w:rPr>
  </w:style>
  <w:style w:type="paragraph" w:customStyle="1" w:styleId="a">
    <w:name w:val="二级条标题"/>
    <w:basedOn w:val="aff"/>
    <w:next w:val="afc"/>
    <w:link w:val="aff9"/>
    <w:qFormat/>
    <w:rsid w:val="008B0F3B"/>
    <w:pPr>
      <w:numPr>
        <w:ilvl w:val="3"/>
        <w:numId w:val="1"/>
      </w:numPr>
      <w:spacing w:beforeLines="50" w:before="50" w:afterLines="50" w:after="50"/>
    </w:pPr>
    <w:rPr>
      <w:rFonts w:ascii="Times New Roman"/>
    </w:rPr>
  </w:style>
  <w:style w:type="character" w:customStyle="1" w:styleId="aff9">
    <w:name w:val="二级条标题 字符"/>
    <w:basedOn w:val="a8"/>
    <w:link w:val="a"/>
    <w:autoRedefine/>
    <w:qFormat/>
    <w:rsid w:val="008B0F3B"/>
    <w:rPr>
      <w:rFonts w:ascii="Times New Roman" w:eastAsia="黑体" w:hAnsi="Times New Roman" w:cs="黑体"/>
      <w:sz w:val="21"/>
      <w:szCs w:val="21"/>
    </w:rPr>
  </w:style>
  <w:style w:type="character" w:customStyle="1" w:styleId="Char0">
    <w:name w:val="段 Char"/>
    <w:locked/>
    <w:rsid w:val="00ED36D3"/>
    <w:rPr>
      <w:rFonts w:ascii="宋体" w:cs="宋体"/>
      <w:sz w:val="21"/>
      <w:szCs w:val="21"/>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4.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C9F6F1-E9BE-47BE-BAF3-E3C2145FEF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673</TotalTime>
  <Pages>1</Pages>
  <Words>550</Words>
  <Characters>3140</Characters>
  <Application>Microsoft Office Word</Application>
  <DocSecurity>0</DocSecurity>
  <Lines>26</Lines>
  <Paragraphs>7</Paragraphs>
  <ScaleCrop>false</ScaleCrop>
  <Company/>
  <LinksUpToDate>false</LinksUpToDate>
  <CharactersWithSpaces>3683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Administrator</cp:lastModifiedBy>
  <cp:revision>178</cp:revision>
  <dcterms:created xsi:type="dcterms:W3CDTF">2023-05-08T11:09:00Z</dcterms:created>
  <dcterms:modified xsi:type="dcterms:W3CDTF">2025-08-22T10:25:00Z</dcterms:modified>
</cp:coreProperties>
</file>

<file path=docProps/custom.xml><?xml version="1.0" encoding="utf-8"?>
<op:Properties xmlns:vt="http://schemas.openxmlformats.org/officeDocument/2006/docPropsVTypes" xmlns:op="http://schemas.openxmlformats.org/officeDocument/2006/custom-properties">
  <op:property fmtid="{D5CDD505-2E9C-101B-9397-08002B2CF9AE}" pid="2" name="KSOProductBuildVer">
    <vt:lpwstr>2052-12.1.0.17147</vt:lpwstr>
  </op:property>
  <op:property fmtid="{D5CDD505-2E9C-101B-9397-08002B2CF9AE}" pid="3" name="ICV">
    <vt:lpwstr>5AFD5961BAF846D4A74BF831E0D0E4CD_13</vt:lpwstr>
  </op:property>
  <op:property fmtid="{D5CDD505-2E9C-101B-9397-08002B2CF9AE}" pid="4" name="_IPGFID">
    <vt:lpwstr>[DocID]=E571AA05-7C90-4386-BF6B-6FF87E09EB4B</vt:lpwstr>
  </op:property>
  <op:property fmtid="{D5CDD505-2E9C-101B-9397-08002B2CF9AE}" pid="5" name="_IPGFLOW_P-B5B0_E-1_FP-1_SP-1_CV-80470CAD_CN-5267D1A8">
    <vt:lpwstr>aryBC/AHCNnu3xo9HsDG1d47MDPkxjCz0O/pvQUL+o7rV8iv+aR3cMWECxbux2ojNTelvzAy+Q1ECs82eMxu0bAk0H8N8arEDaVUKkvrKswpOT/a5qXXXCmXhsSSkIVOsiTqG1J4cnvjWgoD909Yu3TwH2pC0pzvqmQOH84Fdp+GJcPTz24Zd8az7LWhiJp6v1VPo8xd8dm3YYLuMxYS3zcUrFE7ITBJx4aIN1sxBWESzSLihaWaKIFPxfTRkB9</vt:lpwstr>
  </op:property>
  <op:property fmtid="{D5CDD505-2E9C-101B-9397-08002B2CF9AE}" pid="6" name="_IPGFLOW_P-B5B0_E-1_FP-1_SP-2_CV-D44DBD97_CN-B4FC2A5F">
    <vt:lpwstr>UD6k7KXkCnf1hraRm8f/To/TP6wKyc7ho5qW2IDz4i/hioEsq5yocR5HsnnOcwlDX5KsSwxaRyBB3fkZuj5S3JzGmhcx1ZsHsgkkMKM9b92hevYgT/KvWTy9vtcMycdxANcdbJop3P13ltzuzro4/YMj/soN1kAm+FfbCOohPiLUDVfhW0aVAwwkJts6QlJC+</vt:lpwstr>
  </op:property>
  <op:property fmtid="{D5CDD505-2E9C-101B-9397-08002B2CF9AE}" pid="7" name="_IPGFLOW_P-B5B0_E-0_FP-1_CV-60DDE677_CN-8045E800">
    <vt:lpwstr>DPSPMK|3|448|2|0</vt:lpwstr>
  </op:property>
  <op:property fmtid="{D5CDD505-2E9C-101B-9397-08002B2CF9AE}" pid="8" name="_IPGFLOW_P-B5B0_E-1_FP-2_SP-1_CV-8824211D_CN-C8B4D623">
    <vt:lpwstr>aryBC/AHCNnu3xo9HsDG1TUu5HYD5he53Ox2195UWCThfX8aGVu/LNE0oHSLSlXmer3drZtQRDHTWSIqFcGt0iMIa2EDnYQtrYMvr0ZO+AVv9tg4LX2oiUB6vWC15MvcYKcD2JpT2Fq/Ur/xQk55N7HbIDO7sDHcTGLXWSJ9qGT9RaFCWKz7gV55PAlGtaj0erSD6sMNix1HnLU7Pm2nkqSzI4ffdFUPbZK2lcq9YSSPbdCCMt6FP71us0FmdWk</vt:lpwstr>
  </op:property>
  <op:property fmtid="{D5CDD505-2E9C-101B-9397-08002B2CF9AE}" pid="9" name="_IPGFLOW_P-B5B0_E-1_FP-2_SP-2_CV-158C5DC4_CN-636E27F5">
    <vt:lpwstr>hArBG6fN2uh4MB5IyvhJpzkWMUiQsbhhwA/cPBp2guk58ZIpqi7WvOyr0sLX7JyOhwgMTrr4ic67BfrLJSKwx1eSuVrQsQJfCusDkaDfX/MQmAPxZsiizlfcdO0Z4WExrPlICZqPdmRIr6PhDzHy+1A==</vt:lpwstr>
  </op:property>
  <op:property fmtid="{D5CDD505-2E9C-101B-9397-08002B2CF9AE}" pid="10" name="_IPGFLOW_P-B5B0_E-0_FP-2_CV-FB4CA461_CN-2FB4D2C0">
    <vt:lpwstr>DPSPMK|3|408|2|0</vt:lpwstr>
  </op:property>
  <op:property fmtid="{D5CDD505-2E9C-101B-9397-08002B2CF9AE}" pid="11" name="_IPGFLOW_P-B5B0_E-1_FP-3_SP-1_CV-3C7B397E_CN-254EDD54">
    <vt:lpwstr>lceQ/E1KWEv/+GABLWB2Xk6SFatG9mju5rQODVD5cGR3CA1CJihQSdxxdxfjLhf5RGe57/m3ZiZycGuE8UBeuRlf4hFGdhk5vvqc+0rluvBFcJIAHF7LK6fXT7qUZph5S7DovZtFHO3Rj46okNEQq/GE+Qb+efle6TpxtldUzaFwzJ6gy3AElJhiDpqAKiP6ByHvfLMDTwOlxY2rytfKVxgZ5dM6fCj/WUHGS3oI93AvR7skicGhC956+ZqplKE</vt:lpwstr>
  </op:property>
  <op:property fmtid="{D5CDD505-2E9C-101B-9397-08002B2CF9AE}" pid="12" name="_IPGFLOW_P-B5B0_E-1_FP-3_SP-2_CV-692FBDD2_CN-78E8F5B8">
    <vt:lpwstr>+J+CsDjoNiXAUcCUq0y327V68kApqMjN3fQCLC7Fk/uKj0V7DIv2lLquSJTS4pzX8ve3EIT1pODp46/sMYoLBlmK4CAhk7WJyr0vTlZ4cAHxf62kQPdTYKCqxv3GafqrDxxQz+5CiHA5cIwF7R7hmXA==</vt:lpwstr>
  </op:property>
  <op:property fmtid="{D5CDD505-2E9C-101B-9397-08002B2CF9AE}" pid="13" name="_IPGFLOW_P-B5B0_E-0_FP-3_CV-FB4CA461_CN-F2220B45">
    <vt:lpwstr>DPSPMK|3|408|2|0</vt:lpwstr>
  </op:property>
  <op:property fmtid="{D5CDD505-2E9C-101B-9397-08002B2CF9AE}" pid="14" name="_IPGFLOW_P-B5B0_E-1_FP-4_SP-1_CV-DA6EA558_CN-58B8AF55">
    <vt:lpwstr>lceQ/E1KWEv/+GABLWB2Xmr39XzWE9EPrxrgHImGh8QNvAbitqCnxynSuxmuvYUEmThGJj5UkcAYd2SkwTyG6rBICZTkXL6+QhTJjAgKIIzKolMg691QqRv7q0kIyY8Qdi/T1HWh1ltOfCfTCamP7fMjR8SxokGJnHqn89ksHnEXapelzvftn3UdOCxSgkLJ2NY85240ghl7sBvLda+E8qvKmKopcaMbuz025h5+9GqNbA13fcUD46/dy7zfW4u</vt:lpwstr>
  </op:property>
  <op:property fmtid="{D5CDD505-2E9C-101B-9397-08002B2CF9AE}" pid="15" name="_IPGFLOW_P-B5B0_E-1_FP-4_SP-2_CV-6E8F1CCD_CN-99773DDC">
    <vt:lpwstr>aqlJokHBhPOkAGOgkj8Pr3fKTCZ3Q+VsJPKxQvTWq67Ki1iBpKcz5Tri2Rc2m3ZT+wx337mvU/97c9YezXdLKp+tBLHsx41sfDI/9dkneK6ZYdCxGUAIAdIqnVntcCAYWjG9Tq+bKZoMYES1gu00B9mKt2O6lAkG4GZzH4EabzW7Y1bawkIiN0EC5MH/0LrkR</vt:lpwstr>
  </op:property>
  <op:property fmtid="{D5CDD505-2E9C-101B-9397-08002B2CF9AE}" pid="16" name="_IPGFLOW_P-B5B0_E-0_FP-4_CV-60DDE677_CN-9D6A5B13">
    <vt:lpwstr>DPSPMK|3|448|2|0</vt:lpwstr>
  </op:property>
  <op:property fmtid="{D5CDD505-2E9C-101B-9397-08002B2CF9AE}" pid="17" name="_IPGFLOW_P-B5B0_E-1_FP-5_SP-1_CV-D747C230_CN-14F1FBB">
    <vt:lpwstr>lceQ/E1KWEv/+GABLWB2XrsSpYgtiOc49cPXrjOIevgU0L5yXZVc5hSIjxm5yCf84CQN9oPX6fKvWw2RXTQBEWs+jadX9QRK0huJ+vfaBoei8qT808i92imALJDNE7RMH+Dhw7g5I51syYD1O/w7yo9/3LvNcIWmq7wxodR+6ypz5jMwEy0fIjI3yYfUTGNWObMKJxzwUvvQ/bjJPxHAX5CBfSXwWSkPwGDeB7EwZMXjwti5rIRP62DVpM5JioE</vt:lpwstr>
  </op:property>
  <op:property fmtid="{D5CDD505-2E9C-101B-9397-08002B2CF9AE}" pid="18" name="_IPGFLOW_P-B5B0_E-1_FP-5_SP-2_CV-7613DACE_CN-5950CB34">
    <vt:lpwstr>Y7vZqpZWEvECTOSpY3w7IBlYG6gZIgENRJZ73WwwmpdRHALY7ecG2SnkKrg7QN7jjXHhfhSc/WlKLkuGhmmQe5Mp7xIP+QN4X6Tpk72CaWUlKh2ZhJH1/5/nuOuYnB7EC+he2dJ2EiUps7pLWSHv6iw==</vt:lpwstr>
  </op:property>
  <op:property fmtid="{D5CDD505-2E9C-101B-9397-08002B2CF9AE}" pid="19" name="_IPGFLOW_P-B5B0_E-0_FP-5_CV-FB4CA461_CN-52C7D498">
    <vt:lpwstr>DPSPMK|3|408|2|0</vt:lpwstr>
  </op:property>
  <op:property fmtid="{D5CDD505-2E9C-101B-9397-08002B2CF9AE}" pid="20" name="_IPGFLOW_P-B5B0_E-1_FP-6_SP-1_CV-CEB42A48_CN-C48E91CB">
    <vt:lpwstr>dGg6dMYleEJqHPdgl8xcd7t0Ia6b61BJXZIec5PdkEekgsry1Vu4b/ZCF7TMZLpB83M26/4md5Eab8V7affGq59CeUWsSfDTq/jPWFVeEOkYDied/eLXOJs4oKKSowpiOHMFfwy++aIJmCMDD6j14a82S/X1ROki0mQD1i5pgJcoHpD24LZoVgWvF+Ms2N9a6F/kKnJJz5D3Et9tNpFP85Et7NK+NlUN1dCFQ8M8phivQNkia2jwx4BSz3YPzMc</vt:lpwstr>
  </op:property>
  <op:property fmtid="{D5CDD505-2E9C-101B-9397-08002B2CF9AE}" pid="21" name="_IPGFLOW_P-B5B0_E-1_FP-6_SP-2_CV-BA5C0C61_CN-FE131EED">
    <vt:lpwstr>rwV1pD5IVkNLYYEYwIN883CJ6xYycW5FPMphrZuzhd52F6TH/o0Nj/U8/cJgndn8q4R2D05f6IA27aiRW1rWBCIoV19wQEstVzCpQggVHBwKBgxjYecJageGTKdQut5BVHc207KoznVP4y/Gf1gH1pxvQjvuMUtfNMGnG27la5T37uK4833C6uSHM4cb8lP+V</vt:lpwstr>
  </op:property>
  <op:property fmtid="{D5CDD505-2E9C-101B-9397-08002B2CF9AE}" pid="22" name="_IPGFLOW_P-B5B0_E-0_FP-6_CV-60DDE677_CN-FD36EE58">
    <vt:lpwstr>DPSPMK|3|448|2|0</vt:lpwstr>
  </op:property>
  <op:property fmtid="{D5CDD505-2E9C-101B-9397-08002B2CF9AE}" pid="23" name="_IPGFLOW_P-B5B0_E-1_FP-7_SP-1_CV-7210480E_CN-66AC4BCC">
    <vt:lpwstr>xPiQ88SHoojntJElyTjqwSBrUfqvmupl/21rPi9YohY3xsTTx24H5fkAHi+f2E4eyqX9VErpsD4Ys5Vdec4ztFSgAYfRGWLVdoE1Vn/sNWZPFqyjlhIhuMkDR6mBl0tk4lzSDGg6d2csXPD1S816mIQXHxwUDDIUcuKF3HAeiGA1SYaEIA3hMsClgGamh3YTb3S5FVDAVIwsLn3sQP0FXRJz9RnaXuB5lA/qZpKSIxvngLZrhbIjWsbS6U4KgGn</vt:lpwstr>
  </op:property>
  <op:property fmtid="{D5CDD505-2E9C-101B-9397-08002B2CF9AE}" pid="24" name="_IPGFLOW_P-B5B0_E-1_FP-7_SP-2_CV-FE9AA0B3_CN-4C2FDDD0">
    <vt:lpwstr>D998NP+/N0rIMqdI+HL995v0q0+80cxILKS73qNB9TMz2VJbVJBCvpAuoEVvHze1tLCIjRvZiju7tC8rJBwj/3YyeR0MXT+iEt/tz7rUjtoTimUWokN4CwRfUwswFZys8RWT25nCVfZjP0v6pyPP8iY1JcB3SWyYGhZLqIBosHfhpdjxCKlEkzuzeSKTvi5h8</vt:lpwstr>
  </op:property>
  <op:property fmtid="{D5CDD505-2E9C-101B-9397-08002B2CF9AE}" pid="25" name="_IPGFLOW_P-B5B0_E-0_FP-7_CV-60DDE677_CN-20A037DD">
    <vt:lpwstr>DPSPMK|3|448|2|0</vt:lpwstr>
  </op:property>
  <op:property fmtid="{D5CDD505-2E9C-101B-9397-08002B2CF9AE}" pid="26" name="_IPGFLOW_P-B5B0_E-1_FP-8_SP-1_CV-54EE8224_CN-42D2E4CD">
    <vt:lpwstr>xPiQ88SHoojntJElyTjqwReXgOCFgsk5irXwPDOyHVdQe0NQjbT23VPFy0LOKwCAztG/3eO2LXUHpKKzfdzttSHoUBtkCPxIzFyd1xcgd5TwpUJIV46YnjPN4ioxP9K8DGCCqxFJdBZq/Vj2R6GzlJmMYXmpRyYUJvPv1GCyqxsXuPeuR7zzjB79NBFnqqZjdnCX+sVUNVF6dmr4mBkFuwvdIT7GXvl0s5KRQ/Py31JwEHy+bo6tTxY5HV4fxkz</vt:lpwstr>
  </op:property>
  <op:property fmtid="{D5CDD505-2E9C-101B-9397-08002B2CF9AE}" pid="27" name="_IPGFLOW_P-B5B0_E-1_FP-8_SP-2_CV-92F11737_CN-BA70714D">
    <vt:lpwstr>I423Piki2aleb+lOYEpicA9ne4vYzvoHDAyEKxAQaWpLIq5U90qMxUZ5N0SqTEFqmhSw082PGXTzsAQWpSoFUyYvUOhYo+1K7R+9mGKumd77VuVPVG3+b9y15BKLus2pMa36WiNHijtoxGxy308GGg0fbpWuGUGUu9rfle0vxzjr1hC5/wwl2oiBRN0IaeFpU</vt:lpwstr>
  </op:property>
  <op:property fmtid="{D5CDD505-2E9C-101B-9397-08002B2CF9AE}" pid="28" name="_IPGFLOW_P-B5B0_E-0_FP-8_CV-60DDE677_CN-7D0E2E8">
    <vt:lpwstr>DPSPMK|3|448|2|0</vt:lpwstr>
  </op:property>
  <op:property fmtid="{D5CDD505-2E9C-101B-9397-08002B2CF9AE}" pid="29" name="_IPGFLOW_P-B5B0_E-1_FP-9_SP-1_CV-6D4ADBB3_CN-3EDA6661">
    <vt:lpwstr>xPiQ88SHoojntJElyTjqwQUCt5h/7gFewDG4EHLw0ejtYAv0xFlyq64AfdPeYaABEUx8wVoGJALny36Gm4FEicTl1MJIgTsiGFL3Um35DjZnpY1eQQFlay4dG1BtxKn82dnm74YNCZWEvpx/1Hq4KFRmuKv6yNFW1g9S6/9xALjpjigtO8lghJ7E13JXT8/bRs2NRGRDmjAAsEq0SE25OwTjzqtyEDgkgd9mbKV7ZuauOmkd5PGuNkoRCC2c1pw</vt:lpwstr>
  </op:property>
  <op:property fmtid="{D5CDD505-2E9C-101B-9397-08002B2CF9AE}" pid="30" name="_IPGFLOW_P-B5B0_E-1_FP-9_SP-2_CV-723AFA37_CN-440125E4">
    <vt:lpwstr>9W3Ohz4X6d1B4JvZ3G+ZVGDxoGf4NAilY8i6bzBoBZbD+TMphUSFrOI5RrvHnXiLeB34v1ZnyHvpImsCPB5t+2qT82zgvQZWsPYuxyQ+eKp5O7qClIsAWNmvtgTZ+SB44BSkWU3BR1FhaXkQG4McFcAJdnWdqwrHUnGhZJtt0o0CRBndobeKuJxd2bUmy293JmoBaVTAGc8t85ndOKvKdzhfijq2KPnD14s/is/16ASo=</vt:lpwstr>
  </op:property>
  <op:property fmtid="{D5CDD505-2E9C-101B-9397-08002B2CF9AE}" pid="31" name="_IPGFLOW_P-B5B0_E-0_FP-9_CV-96F3ED08_CN-EE07B647">
    <vt:lpwstr>DPSPMK|3|492|2|0</vt:lpwstr>
  </op:property>
  <op:property fmtid="{D5CDD505-2E9C-101B-9397-08002B2CF9AE}" pid="32" name="_IPGFLOW_P-B5B0_E-1_FP-A_SP-1_CV-27301620_CN-D9B1D9C0">
    <vt:lpwstr>xPiQ88SHoojntJElyTjqwRmPu40+QdYvtcphh5ziX7ZjNnBOZVwgQvPcOfoa/4kwN0DK1CbTS47QnU9hfecHqz9KdY4zF5FlZ8JFvKmxi/GpsZ71h6TaQgD5hNb0WgaIJUxj3bWhF7FYjaJNofBPmYCBjG3oMh5BYWa/LweTkpUVJIYmtAS/SYPlQcMRk9+OX/1XgcLzRRWqzZGViIrzK0Tp8E3D07EI+ZFHj6B8txp2U4sbl9Z3jcEIzopqjZx</vt:lpwstr>
  </op:property>
  <op:property fmtid="{D5CDD505-2E9C-101B-9397-08002B2CF9AE}" pid="33" name="_IPGFLOW_P-B5B0_E-1_FP-A_SP-2_CV-599FAF1A_CN-DA692BE6">
    <vt:lpwstr>52cG/pinVO60jSaX8EOgpnzmeHSwSyp8Ab5hjv+wPiwQ+/mskdBhEFsxaZfBqmfCQ0dlGbUSuIa1H60HgzzZ5cgAm+5nHsLJSiSsU/q82jKZDNDJlwjm/UlPRaFnZ740gUHg8z9QHX+XS7RX9yIyxMCAJ+m4gyJmvkkn4xQiQimKvtse4Ov3KeaYbzekMg9U1</vt:lpwstr>
  </op:property>
  <op:property fmtid="{D5CDD505-2E9C-101B-9397-08002B2CF9AE}" pid="34" name="_IPGFLOW_P-B5B0_E-0_FP-A_CV-60DDE677_CN-3AB19484">
    <vt:lpwstr>DPSPMK|3|448|2|0</vt:lpwstr>
  </op:property>
  <op:property fmtid="{D5CDD505-2E9C-101B-9397-08002B2CF9AE}" pid="35" name="_IPGFLOW_P-B5B0_E-1_FP-B_SP-1_CV-2E19893B_CN-D95C2F3C">
    <vt:lpwstr>xPiQ88SHoojntJElyTjqwZCTuVOtgsKzoaTiOLxoGTlyqLCiunXOnITWL5guJU/8tyuC6jik3Ge9Srx3qKcP3VLtmr3zYajrFOqsMgcy/QasGJJOHzse2EKIoy8zkms0X/g4/eky3confO/FBS2S7lcj+BRsF/x+TfvLbf8S0O4845bVOk5BCGr/sRWeo+V7eKXwISIUlrEBqcLNgpQr18S1QWMnWkrRQdNGNxTTflIwP6/aZXVqs1I/figT6vG</vt:lpwstr>
  </op:property>
  <op:property fmtid="{D5CDD505-2E9C-101B-9397-08002B2CF9AE}" pid="36" name="_IPGFLOW_P-B5B0_E-1_FP-B_SP-2_CV-77EF56BB_CN-73A2630A">
    <vt:lpwstr>Frd33H0zl/a2utYE5utC2dR+4FJWBe3HRfZU9T+Eb0g1isXD5vdQjPTzq0jRJsIokFEcdgDs6UiBR8MvLimnYJKob87fvzRLIEDC4KGNHPVV9FcmJ8ttMP+JVExkqIYI2LOTk2PW96CohC6LGjLEn5RnJOPYIINY0Ul4xa0uRNXe6HeqWMVHKuFwRNsFHXziv</vt:lpwstr>
  </op:property>
  <op:property fmtid="{D5CDD505-2E9C-101B-9397-08002B2CF9AE}" pid="37" name="_IPGFLOW_P-B5B0_E-0_FP-B_CV-60DDE677_CN-877BF84A">
    <vt:lpwstr>DPSPMK|3|448|2|0</vt:lpwstr>
  </op:property>
  <op:property fmtid="{D5CDD505-2E9C-101B-9397-08002B2CF9AE}" pid="38" name="_IPGFLOW_P-B5B0_E-1_FP-C_SP-1_CV-350A2F9A_CN-47C447FA">
    <vt:lpwstr>xPiQ88SHoojntJElyTjqwaBlMHbenruDifcHwns087acEI8T8/fWJdJwO0SNclbhWVJpes/Dc07p975gCpU2EaLkhzbGavJLU+82F+XACZZtEvt+jFrBfFhahEw4tKygTYHme882ynxALHt7EUri1SYYola0SrEK1pMA1+fqJ/T5zMFKqbXPCy/bFftaoIX+5jXuxPywlpssB2irUN4y3/Fp3p1ZL2V0YfyftdKYfQh72Z4mLaeTjBaMgOME816</vt:lpwstr>
  </op:property>
  <op:property fmtid="{D5CDD505-2E9C-101B-9397-08002B2CF9AE}" pid="39" name="_IPGFLOW_P-B5B0_E-1_FP-C_SP-2_CV-381BDEC0_CN-A9E5724E">
    <vt:lpwstr>8rI2DnkXiEtWkunglBFs5J3nSDDWUzsBzFbq2FQTdgW7gOGY4g99qidK+yW+iifHiUR8tj4As+M7kmoMiCuX+JB8H9AuUp12jPiwsm72oJRuWsKnODgg8CYsOSGFoXj4eA0pPh1VfJumFftSPcJL474xfRpfYkN5DlJMrgjVh+4nY2a8375CV+fHEQ6a//8ns</vt:lpwstr>
  </op:property>
  <op:property fmtid="{D5CDD505-2E9C-101B-9397-08002B2CF9AE}" pid="40" name="_IPGFLOW_P-B5B0_E-0_FP-C_CV-60DDE677_CN-5AED21CF">
    <vt:lpwstr>DPSPMK|3|448|2|0</vt:lpwstr>
  </op:property>
  <op:property fmtid="{D5CDD505-2E9C-101B-9397-08002B2CF9AE}" pid="41" name="_IPGFLOW_P-B5B0_E-1_FP-D_SP-1_CV-825F7CB7_CN-98726408">
    <vt:lpwstr>yw2P+JAR9pKuqHsVOibKTTm82FlUU0p6yQNn+RLATeodzpEM1wfLUoCxeNvleJdYesbOnGPmxofI9rI8bPe7g32HCw5pDEom5fpaWLIssGBGlSFTunkiAPz8H2IDzOtY8opbNpAcpGMZt4Gm6SSX4AFTOPR1k33Y13NGIW5p4ZPVBs+GnP3SbdXZJnO+K4VxLTSAzoe2zg1cadFTrZDkcYkvbB8aqMV5HeyFtNHmrqDPlcYanJkuEafqBu1eNTc</vt:lpwstr>
  </op:property>
  <op:property fmtid="{D5CDD505-2E9C-101B-9397-08002B2CF9AE}" pid="42" name="_IPGFLOW_P-B5B0_E-1_FP-D_SP-2_CV-B76A8917_CN-7BB3D362">
    <vt:lpwstr>W1PQZikBPC86vTC3/idqZjsQkDIyhBXAMPtxzu9qz5aup5UkFyl40NH/PHtuC+7ysM0izGMBv8TIFIC5/aUphNm1LHuFtb0f8/wtWxq3bPPpHn+Bp75xKqg//5fIb4C41B5ftnhonODSA311Ed6dkuww+frwqoGFNnVR7mYfrbmRAua41vKTYZN3MN0GLOgrs</vt:lpwstr>
  </op:property>
  <op:property fmtid="{D5CDD505-2E9C-101B-9397-08002B2CF9AE}" pid="43" name="_IPGFLOW_P-B5B0_E-0_FP-D_CV-60DDE677_CN-279E2797">
    <vt:lpwstr>DPSPMK|3|448|2|0</vt:lpwstr>
  </op:property>
  <op:property fmtid="{D5CDD505-2E9C-101B-9397-08002B2CF9AE}" pid="44" name="_IPGFLOW_P-B5B0_E-1_FP-E_SP-1_CV-C745E743_CN-4DCA8BC0">
    <vt:lpwstr>ukiwitv5JyioQcimpKZ7FdEqFhrOSOmpDpjDYIPgadG3qKJquw36p3p/9b0xzhC4tP/JwzS3oczm8E6vTQxSUd4SGnJowwNiVXqZNhRSbrcQEBfLCF9eJfi7Lq92XTsjcVXrqbIRi+oiFlMf0rs7Jq7L32O8QLsWfyUFoce6f4tIw13gF0MinHB4u6bu9ZuKPXgkYOIihXoz/wrd/H7yZ1kX9XRXybQilbTM4TckIxV45mo4GBei1/WVp/UZE6o</vt:lpwstr>
  </op:property>
  <op:property fmtid="{D5CDD505-2E9C-101B-9397-08002B2CF9AE}" pid="45" name="_IPGFLOW_P-B5B0_E-1_FP-E_SP-2_CV-C2B0F4E3_CN-9174F005">
    <vt:lpwstr>GMFxnndBHiauILdBHcxsBSiFqyPUuUCs7OUs6LFiwkmZ6qAYPNYlDlhk6RHkLF2elSLdeE+BjkaBBxoQj9/3vjWEPxrU4LfO5PwhaGsyHUQ4AliqTQcAGvY679hLmGZiWSOYmPTSffuqiMdyvMtKJs1bx8bQ2vrOwYnl49276bPjWlw25q9ZnvTPM/BwbfzAc</vt:lpwstr>
  </op:property>
  <op:property fmtid="{D5CDD505-2E9C-101B-9397-08002B2CF9AE}" pid="46" name="_IPGFLOW_P-B5B0_E-0_FP-E_CV-60DDE677_CN-FA08FE12">
    <vt:lpwstr>DPSPMK|3|448|2|0</vt:lpwstr>
  </op:property>
  <op:property fmtid="{D5CDD505-2E9C-101B-9397-08002B2CF9AE}" pid="47" name="_IPGFLOW_P-B5B0_E-1_FP-F_SP-1_CV-E92E4508_CN-3D2E28B1">
    <vt:lpwstr>ukiwitv5JyioQcimpKZ7FWtGpnH0xLZ5TBWYVDdkca6IQyLBkWsbY/Io3+3XzKKcoNQMU3ZRiv1k+18JSMP4JiwJrIGCeea5BBpCqcaTHuTB47FbeALb+kEzKR3CBWjp2AvFB9F5pHRa0PCv5pn/cPHOGdbNZkrqmeorvpZHx2m5UCZp2aK8VrXlbETjO1UPGU0d6Ny4vD68wQgU4EJtAufrf2XcJwEXJ/Al+762jYQlftHSuBnemPClfo5Xnne</vt:lpwstr>
  </op:property>
  <op:property fmtid="{D5CDD505-2E9C-101B-9397-08002B2CF9AE}" pid="48" name="_IPGFLOW_P-B5B0_E-1_FP-F_SP-2_CV-2264668E_CN-3577F23E">
    <vt:lpwstr>Gmp31RYy1N8KFnLVcfTe+jqYoLL/YHzSgDwjfJ52qcrsFomcc4Sb8KA6E4JbBta0oy8+Z6ztqDgJKW6Tt0kAhvinmIOLqQeOG24frMWkfNd31A1h+3GekGu1fAoO6/PdDtiBTpo59j3diPfnjMih9Y6Ddh8iH2Y9aWOmUO3WMFCC9k/CysgTnw3Xcbk/Bq4xBs9LcEFX4itPugNs4pgTYrhNBCtvmyDLzJlsge/PikFs=</vt:lpwstr>
  </op:property>
  <op:property fmtid="{D5CDD505-2E9C-101B-9397-08002B2CF9AE}" pid="49" name="_IPGFLOW_P-B5B0_E-0_FP-F_CV-96F3ED08_CN-73831FF6">
    <vt:lpwstr>DPSPMK|3|492|2|0</vt:lpwstr>
  </op:property>
  <op:property fmtid="{D5CDD505-2E9C-101B-9397-08002B2CF9AE}" pid="50" name="_IPGFLOW_P-B5B0_E-1_FP-10_SP-1_CV-5D1C72EC_CN-53F31653">
    <vt:lpwstr>os1OBtFcAh2TL+RRod/dDczat6t82EUcdjAWBlFSM3IG1pv58QMrj/jrAbH2LAVoJuSCRG1wH3vQ8+iktAeSODA20hnSzoiCSIDVSv+rIwYpB6QUXZi/4VYwq06SJ0acwEN2Yw+IqCqKYONJ436NxNJZEuMlBsJYeT+jBWuGhaex5FE5zpWysfmzpBFRDztK6/AAPUnromg6wh4eALKWULhIgL1RKxF4vxOLByhAAglazzdm/yqTTca8CJUkOPD</vt:lpwstr>
  </op:property>
  <op:property fmtid="{D5CDD505-2E9C-101B-9397-08002B2CF9AE}" pid="51" name="_IPGFLOW_P-B5B0_E-1_FP-10_SP-2_CV-2F406AEB_CN-4D0E8FB">
    <vt:lpwstr>d8YuvfVLyOAKQOil/qPFmQ4xL5VsI8uh3NfNNwLirqtiCrpQOUBqKmibaAvnQVpKjLZy08nWxCDSOqyW4o11WGjmhHsdKp1Qz8m1VE7x/frvxaCNCPomzyGL9nknWm48F5RvmdO2Qg5FjZCHGU1cPig==</vt:lpwstr>
  </op:property>
  <op:property fmtid="{D5CDD505-2E9C-101B-9397-08002B2CF9AE}" pid="52" name="_IPGFLOW_P-B5B0_E-0_FP-10_CV-FB4CA461_CN-3C688D72">
    <vt:lpwstr>DPSPMK|3|408|2|0</vt:lpwstr>
  </op:property>
  <op:property fmtid="{D5CDD505-2E9C-101B-9397-08002B2CF9AE}" pid="53" name="_IPGFLOW_P-B5B0_E-1_FP-11_SP-1_CV-E251ACF9_CN-750134C">
    <vt:lpwstr>os1OBtFcAh2TL+RRod/dDQk5iG9w6fus5R8avX4DXiwpzO8wzWIdVFKlOLgz2odyoqVzHICwztQkmsJfXIHYSKPiUPVP9qNiO1M+ZXZCapbJ66uqkl0NaHKKAGn2vrmmLXLBPONxrrkmNT0mY7/rx/m5IE3MYSL+a8KIfr8w0AaJJiM5Q64esZ6N5hLRxndPXiD9W/ExIYLKt4u84OyR2UUe1mbIgkPfygztInhLVPhSDmVe2VTEvQlrv9DpoBn</vt:lpwstr>
  </op:property>
  <op:property fmtid="{D5CDD505-2E9C-101B-9397-08002B2CF9AE}" pid="54" name="_IPGFLOW_P-B5B0_E-1_FP-11_SP-2_CV-22419716_CN-DAE18EF1">
    <vt:lpwstr>z4myoo5FFcKoaXObt+1TcKYH7pRXXh/acWdb8//mBwhQ/yMfbkpE5lEiuspXxK48w+Xq9Zktl3ENCJQ/08hZSbrEnmH4rNvn4Y+vtl0/uaYVc2JDT9fCl9JD1M+20ptTl1sEkupeGDlJBTKzTi2A+fg==</vt:lpwstr>
  </op:property>
  <op:property fmtid="{D5CDD505-2E9C-101B-9397-08002B2CF9AE}" pid="55" name="_IPGFLOW_P-B5B0_E-0_FP-11_CV-FB4CA461_CN-E1FE54F7">
    <vt:lpwstr>DPSPMK|3|408|2|0</vt:lpwstr>
  </op:property>
  <op:property fmtid="{D5CDD505-2E9C-101B-9397-08002B2CF9AE}" pid="56" name="_IPGFLOW_P-B5B0_E-1_FP-12_SP-1_CV-4D3FC8B5_CN-48A3E6">
    <vt:lpwstr>os1OBtFcAh2TL+RRod/dDTwRVtSzaeVkOfyumTJCrGaVKwdYhLf6nAp3ojpoZb4SCyJJP9AyntONZisf60oOgCic1N356nAVg2vUv7g1Eet8mpUt3lOdAKsQ0L6v7HrYVPZCU7PeYAWAvjt6RUsexid/JT8nScCFLLec8FPS9goJmDwuLCpnnI/jZuJK6DRaWE5BdfCuomX9El6z2PHuNVNeUZcpBzaPZSMEoZzy+C4095uxEWhyVXdZ7suaMcD</vt:lpwstr>
  </op:property>
  <op:property fmtid="{D5CDD505-2E9C-101B-9397-08002B2CF9AE}" pid="57" name="_IPGFLOW_P-B5B0_E-1_FP-12_SP-2_CV-5FD3F06E_CN-E339E01D">
    <vt:lpwstr>1UN+/kg2Fo52YG64XY9A7H9K6/POGBCD4nKrN4h5+kNVsYBpHSiHPBbU07ST1Z8xE8SCVQKA+ojci2hL3eVBl9naoWUvgcpYxWfAQQX403/fbEAtDoqCj5L9GCo1NRUEA1+YyxvpGOAJyDfuHSOlsn7jMMCoI4ShgoUkWoketmpGiphQ2Iop4tTME7Y81q0u9</vt:lpwstr>
  </op:property>
  <op:property fmtid="{D5CDD505-2E9C-101B-9397-08002B2CF9AE}" pid="58" name="_IPGFLOW_P-B5B0_E-0_FP-12_CV-60DDE677_CN-4E0F6E37">
    <vt:lpwstr>DPSPMK|3|448|2|0</vt:lpwstr>
  </op:property>
  <op:property fmtid="{D5CDD505-2E9C-101B-9397-08002B2CF9AE}" pid="59" name="_IPGFLOW_P-B5B0_E-1_FP-13_SP-1_CV-373598F8_CN-9872B5F6">
    <vt:lpwstr>os1OBtFcAh2TL+RRod/dDUXrgzJ4QqO5nG0I7T//bjYpavpYaZkhoFEx4Cys/3OoRfUqhDoN7hpdMx/nMpsLB9yCIwdGK+iYBzXAqlWblKAqmcwI0yD8m863JT1u0QNxNuGcv+YM+EsgnUm4TXcIZxftUFz85luTLO1RP7szlu4Hm1BR8uF5VQHi8lI0MtP514og2aMwWE5qh9v0DKwRQmUgbEvlL0AnGAK2mop+IGFWR1w5tkM8e4T0m0xrhCk</vt:lpwstr>
  </op:property>
  <op:property fmtid="{D5CDD505-2E9C-101B-9397-08002B2CF9AE}" pid="60" name="_IPGFLOW_P-B5B0_E-1_FP-13_SP-2_CV-5B5B897_CN-A62D36BD">
    <vt:lpwstr>6GiqmOd9MXsfi2gpOxZ499tUMNU4gZryYj//8/+Q9DICWwBeks7wH+vkD+9jixYARmY2Jl6h6cxofaRRNqkyOEtzag0HvViO0kmGs8U8G9SJ2eALoS+WYFAeOCbkviK3ubknBGe793xDVa7VhHJqea5aWxkHoB2joByTT35i70xkOGlnJjIjfnaJhuxHNpNnL</vt:lpwstr>
  </op:property>
  <op:property fmtid="{D5CDD505-2E9C-101B-9397-08002B2CF9AE}" pid="61" name="_IPGFLOW_P-B5B0_E-0_FP-13_CV-60DDE677_CN-9399B7B2">
    <vt:lpwstr>DPSPMK|3|448|2|0</vt:lpwstr>
  </op:property>
  <op:property fmtid="{D5CDD505-2E9C-101B-9397-08002B2CF9AE}" pid="62" name="_IPGFLOW_P-B5B0_E-1_FP-14_SP-1_CV-67E86D97_CN-29C76251">
    <vt:lpwstr>os1OBtFcAh2TL+RRod/dDaBZqLil1seRnxShZVZ6G8O3fIc5DTEZ1M5cuQPLG3aq7GnHTND00LY58BJgfeRM4keQ7LfFm9JYqqx3TXztbmi7cbmkcyA2kQAX+GXB9lDJQHkV6p/PGzGx+E277B5S4+Of1vsZS48NH8A4Z8gzjWLSyo+2UWuKp9Y+bQcTKiGbjUNjHL/D09z+447ftv0Qjg305SM7HrypfPfLT9Kza3Fw+VS07CRTLwr3RkTIR8/</vt:lpwstr>
  </op:property>
  <op:property fmtid="{D5CDD505-2E9C-101B-9397-08002B2CF9AE}" pid="63" name="_IPGFLOW_P-B5B0_E-1_FP-14_SP-2_CV-D17616B6_CN-911CABCF">
    <vt:lpwstr>cZyK/2N4u6HWYtr9IXzB9rfOPkauxU8i2XiGIlBs8aUcnWZDvfv+30w3z8zdyz947Hoqq//i7GhKsZIcalkePO89Qr1+1sw8e6VI0EnQpPtbaK8sizYBTcVlvrmXdybFn8wIYdUvOi++TS8Vhjign2L02e05b7BLfo4owAs/eUEc5bWUmj6OeI+KRCGRxRYFuTbvJNO5gx9u80rskzDk/wzfkQOMXXGFY+USr4j/aWbA=</vt:lpwstr>
  </op:property>
  <op:property fmtid="{D5CDD505-2E9C-101B-9397-08002B2CF9AE}" pid="64" name="_IPGFLOW_P-B5B0_E-0_FP-14_CV-96F3ED08_CN-DAAB3CC0">
    <vt:lpwstr>DPSPMK|3|492|2|0</vt:lpwstr>
  </op:property>
  <op:property fmtid="{D5CDD505-2E9C-101B-9397-08002B2CF9AE}" pid="65" name="_IPGFLOW_P-B5B0_E-1_FP-15_SP-1_CV-481C44B8_CN-CEC5205A">
    <vt:lpwstr>os1OBtFcAh2TL+RRod/dDfubi7cf3OB8wJ1Ax5sC0AvdY4f22y8tCcuUpbyUm813fW598VfZ5PdnpXBSsO9xUtmcgTeWFFEz5wpvwPH53zUoTnidfQN3jWGlVqV4kaMsdVtsUNWYUbU2Dl6l0MTZSi5oJwEzBl7nk0BTxaY6ot8LYdPEyQgzXfFNPeQTs5rN0g3TdVpS6Vww1mam5QJBL1uRB1LA3wiLV2DNMm0i9xK89nURXpnMXJ/1VLe4nGA</vt:lpwstr>
  </op:property>
  <op:property fmtid="{D5CDD505-2E9C-101B-9397-08002B2CF9AE}" pid="66" name="_IPGFLOW_P-B5B0_E-1_FP-15_SP-2_CV-EB6B8EFA_CN-29D8FAB4">
    <vt:lpwstr>mui0Z14GS6gZRTtSVTuY/AWp6D2YLmVx+sBeOOtMa63tSbunWEH+d8QY/k1WBOSNEWaevo3zyGG8Y7VOsK3E74UXHWAfFW0m1vAQ6rGSNlTHyKKHwalyEj7dNCWuw17x6lcqi58NI7mDHYkDIJQqPpRtLJJLdj57x5az5g6hcrQ8=</vt:lpwstr>
  </op:property>
  <op:property fmtid="{D5CDD505-2E9C-101B-9397-08002B2CF9AE}" pid="67" name="_IPGFLOW_P-B5B0_E-0_FP-15_CV-B684056A_CN-35EE4F5">
    <vt:lpwstr>DPSPMK|3|428|2|0</vt:lpwstr>
  </op:property>
  <op:property fmtid="{D5CDD505-2E9C-101B-9397-08002B2CF9AE}" pid="68" name="_IPGFLOW_P-B5B0_E-1_FP-16_SP-1_CV-695CD4A9_CN-6C95702E">
    <vt:lpwstr>os1OBtFcAh2TL+RRod/dDTnBf1LqFajW1EU/c/MhlbNIhvGPJSBRBmK+hCZXl7rfQ/lfwi2XDJ7IbdIP8f3AIJZ3OAPvABIQ6t88W/x6jx4dPvfBaFsHZ4jsEV45ElSBVa89fKRLCWXASi3fmiCnpCuW9ddOws321kf2IwiMJ4jbwghVhykToagSM1roCpzTecH2d5ZSozhVfze92BQv2/4YOPp7Y497Wse8dxSIdS3GQMZ/E4KSJbv8IYRKOFA</vt:lpwstr>
  </op:property>
  <op:property fmtid="{D5CDD505-2E9C-101B-9397-08002B2CF9AE}" pid="69" name="_IPGFLOW_P-B5B0_E-1_FP-16_SP-2_CV-ABF41C06_CN-F4253855">
    <vt:lpwstr>wrZcbRqNQTisRZ1orGcNJJ11zw/O5+15iGp4MoAPyZVHoosNMuVrgx9zh5Dk/S7qz+HpWvHpzfWVxbbs/Wi6yqNXWIYXBj9NOwdG1QD634DfHkTtSSH2cutS/79J51mWysA9Oo4grq9GB+pMcVFt749/YrdS4IVuzOt3yEs2eo4ym6kjdawKI5Nim3S80AU3orfCA5eQXXP9X3yRmObRZYA==</vt:lpwstr>
  </op:property>
  <op:property fmtid="{D5CDD505-2E9C-101B-9397-08002B2CF9AE}" pid="70" name="_IPGFLOW_P-B5B0_E-0_FP-16_CV-ACF98C78_CN-E2F91C80">
    <vt:lpwstr>DPSPMK|3|472|2|0</vt:lpwstr>
  </op:property>
  <op:property fmtid="{D5CDD505-2E9C-101B-9397-08002B2CF9AE}" pid="71" name="_IPGFLOW_P-B5B0_E-1_FP-17_SP-1_CV-C15F9BD4_CN-56977C77">
    <vt:lpwstr>os1OBtFcAh2TL+RRod/dDZ9k8IF/BsYa5aZl26iuoF3aETiWyiVTtjNjTV6RfPUqhXZPkpHmCZQz1Sblc622IAY+Bj3vizHBcQmJTap9wrCEN9GFez/k+c3xgTFPVIGGnExkB3QiMhw+oMfQw9uBxtTG8AeS0mqKajp2I4/TqmHoNALJURn3EOZuSj9/SJHRmJGUbcezUmu7yTSScpYEJuCi48wGmEJUjfwsgKAcdGrBhueQRBaLIBoUKrnmtPl</vt:lpwstr>
  </op:property>
  <op:property fmtid="{D5CDD505-2E9C-101B-9397-08002B2CF9AE}" pid="72" name="_IPGFLOW_P-B5B0_E-1_FP-17_SP-2_CV-CEF7128E_CN-8FB3657E">
    <vt:lpwstr>5oe95vwnhFxalPshNIyQwY217w68wCMcnFsI6QWlkBKkma3MZm9IwCLFL0GcIwqsN1rICb6usYk9HnNB+wyIysY7WjKyZJPvK5QxCnhb861jYHb9dMqSC9ekFmJvxpbm8Tef6AlbxBp8vurnwUs2UCszFq1izSok7p85a/NlVOQ/RNe+0dT+6jneRkPe4ehuL</vt:lpwstr>
  </op:property>
  <op:property fmtid="{D5CDD505-2E9C-101B-9397-08002B2CF9AE}" pid="73" name="_IPGFLOW_P-B5B0_E-0_FP-17_CV-60DDE677_CN-5320DD24">
    <vt:lpwstr>DPSPMK|3|448|2|0</vt:lpwstr>
  </op:property>
  <op:property fmtid="{D5CDD505-2E9C-101B-9397-08002B2CF9AE}" pid="74" name="_IPGFLOW_P-B5B0_E-1_FP-18_SP-1_CV-5A10DF3C_CN-FBFF1C69">
    <vt:lpwstr>os1OBtFcAh2TL+RRod/dDQH1CO1Q050a98SBn0Ac8pkYG05ZGbPEbSMhRyZEI/pCG0Q0Giyr6KZ1v6ocmiEtxJH5ol02TMN6LMBSQm2PV3+c6WAkWh4nk0LdIY8acDGZUBqf/qygsIZK1yXoZzFcodmIpvkmZCxzzNtynPotNhr/8z7L+IyjsfoLsKz8u4sZWgxsr3zeEzFQtVLBfN2g8Vx/Dt47xJgnd9iryuR+dgFKnEToiSLb7vpetyWBEhM</vt:lpwstr>
  </op:property>
  <op:property fmtid="{D5CDD505-2E9C-101B-9397-08002B2CF9AE}" pid="75" name="_IPGFLOW_P-B5B0_E-1_FP-18_SP-2_CV-7C6EE579_CN-850FD5BE">
    <vt:lpwstr>Lqh2/xqAMx+EMssQXWoVWsIpzPaCxMsE9mXlcHjwjZdTVm3kmZot7VcIBrEdAZvm7Wv0PPvcASSbDUZ7ZgBsKKVUcD98ZlITaHwcly6tq4qlNFDnWMyLRcqp4g2XrUHR8uwqrQLl74iZs0n5sKgDzMi5yOz/mRbKeyxPFJou9AVwhYIiaGDU2Xq9237PmFttevRSt64Vwq95LqGdgqvus6PZXotUdx9RfEVN/CmCX/8k=</vt:lpwstr>
  </op:property>
  <op:property fmtid="{D5CDD505-2E9C-101B-9397-08002B2CF9AE}" pid="76" name="_IPGFLOW_P-B5B0_E-0_FP-18_CV-96F3ED08_CN-4011853B">
    <vt:lpwstr>DPSPMK|3|492|2|0</vt:lpwstr>
  </op:property>
  <op:property fmtid="{D5CDD505-2E9C-101B-9397-08002B2CF9AE}" pid="77" name="_IPGFLOW_P-B5B0_E-1_FP-19_SP-1_CV-B1D5E240_CN-A056E080">
    <vt:lpwstr>os1OBtFcAh2TL+RRod/dDV+x1aNY6ZZb5rfqZv7TNu0GtMiH1QUy6j2IxttDM1TA0s9u8Lo502qT3lnTjcutWxP+8mjQ0rMTdgjYv+I74Ni63hcpWlYl5MnfifgkUGJ4JY0H5EwDUE26Ld98Klf5TH+QciMsY1un0MpDW4BUwhpvRchEpxb3OMY/fmz3RBNc9q0YoVcsUwHNpsA/GM6otfA1atA9u4S4+HClJDLx+7rel7Y54TqJMBIw/fGhL99</vt:lpwstr>
  </op:property>
  <op:property fmtid="{D5CDD505-2E9C-101B-9397-08002B2CF9AE}" pid="78" name="_IPGFLOW_P-B5B0_E-1_FP-19_SP-2_CV-283C95AA_CN-150DB5A3">
    <vt:lpwstr>itjWf/74uqdTykKsmPkrRQ9y3DM1l3EB68dhYx1Je+sMFeX9dgclAfQGMImiTQfEAJWEIlNSqtt2v0TniQaE4gHzVfaG/EHkD3x5nGj95IpDz4aJM1xxR0Z8YCUQO6cyIDHp6SA5AHgrYM/ZLfiN9Yg==</vt:lpwstr>
  </op:property>
  <op:property fmtid="{D5CDD505-2E9C-101B-9397-08002B2CF9AE}" pid="79" name="_IPGFLOW_P-B5B0_E-0_FP-19_CV-FB4CA461_CN-BBFD879A">
    <vt:lpwstr>DPSPMK|3|408|2|0</vt:lpwstr>
  </op:property>
  <op:property fmtid="{D5CDD505-2E9C-101B-9397-08002B2CF9AE}" pid="80" name="_IPGFLOW_P-B5B0_E-1_FP-1A_SP-1_CV-DC87673B_CN-4BDCC7D5">
    <vt:lpwstr>9zYIUcPPn2s+PSRIkFJKhvhhPGFUz3tD3F8SojgEUYkEMIImVE+3tNw2fLK6yye/5T0GB/7WH7rlUSCaO3Z7RJHtzbeoLUyXBEVy2aejW3CLB0oC1ISH1mqzoRTGNZtJrGXaUp0KBs0KWQqP/3B2GYdbrOVtzYpQQcvoC6ljpmDOOuIV0gF18RQwgGI9qp3dpKHrZGX2lPhiVyghdpUGJSHKEu6oWAbTBN051XF5Qk7s5aTQCTOBgbUGAjzqZjR</vt:lpwstr>
  </op:property>
  <op:property fmtid="{D5CDD505-2E9C-101B-9397-08002B2CF9AE}" pid="81" name="_IPGFLOW_P-B5B0_E-1_FP-1A_SP-2_CV-C8A73A75_CN-F33EBF91">
    <vt:lpwstr>6t+A3GgdG2d0MSO0SErpHnXRKQ0W1L/XG/hM01BMeIiwcrVDSF8rvweYfXD+3LHGUz3qypXLFy30NveYmBo+hIHHppK6HXOkIpSgyza0yG1OmmwCLlwoqgRJs4VmETyW0fzdba4Kn0RD+94l8GJyxUQ==</vt:lpwstr>
  </op:property>
  <op:property fmtid="{D5CDD505-2E9C-101B-9397-08002B2CF9AE}" pid="82" name="_IPGFLOW_P-B5B0_E-0_FP-1A_CV-FB4CA461_CN-5B0A2873">
    <vt:lpwstr>DPSPMK|3|408|2|0</vt:lpwstr>
  </op:property>
  <op:property fmtid="{D5CDD505-2E9C-101B-9397-08002B2CF9AE}" pid="83" name="_IPGFLOW_P-B5B0_E-1_FP-1B_SP-1_CV-EB2A5A26_CN-103418FC">
    <vt:lpwstr>W0q9r41J97nsYd3UIhcKSPMY91cUzhX9ZjVnGGWrahz0T8GtBVGxN+w6FP9XzYK98mQ++QIdn17fIhmmmBpS+fiq+YiH1iR+ptquwNJJKYP5HGdk5JI8QAFgz0WRIkD0f3uNmb0vNjZE32ssYjEfO7MlYB4djbTtpsgY9K0pVQOX2wmdCJ79jSSI7tsPl8FAEkWyIAI6CS1Yrafvr0f6gsVh2vqsNiD8z9gYmED/60RmTT1BZljxknqROMdKiAR</vt:lpwstr>
  </op:property>
  <op:property fmtid="{D5CDD505-2E9C-101B-9397-08002B2CF9AE}" pid="84" name="_IPGFLOW_P-B5B0_E-1_FP-1B_SP-2_CV-8AC6B4E3_CN-94092175">
    <vt:lpwstr>Xe1xfWMd1+XWi856eWnggHgBcKIzpsho7xmEoJXg8vz08o6fWCzGkyIK/1cqc0X3KblNFMKRAOo8XyxFOnsyr9l3Vy6GljCsFVfYndV3c9rhqYyi6HfE4lpwql0A73DhpKpSLIvwgJ87vNgs9yEWY4A==</vt:lpwstr>
  </op:property>
  <op:property fmtid="{D5CDD505-2E9C-101B-9397-08002B2CF9AE}" pid="85" name="_IPGFLOW_P-B5B0_E-0_FP-1B_CV-FB4CA461_CN-E6C044BD">
    <vt:lpwstr>DPSPMK|3|408|2|0</vt:lpwstr>
  </op:property>
  <op:property fmtid="{D5CDD505-2E9C-101B-9397-08002B2CF9AE}" pid="86" name="_IPGFLOW_P-B5B0_E-1_FP-1C_SP-1_CV-E5529916_CN-4EC73F8C">
    <vt:lpwstr>W0q9r41J97nsYd3UIhcKSFBNLYVcMOFiEvqHRcdGhj2U3/wZ6clXyGd23Um56XAZvTMZepOGj3DRswwuuq3vkrdDcbjaYgDkHSkEMIXiDXWnH8nCB/lnQ+fwWLSaoXJbAAzu7+57nM43dMiL1YY/TmHLHMgJOd1EXDvgvHcTFvNYS6LqIIcOs/TOxibIn4POwpE+gfsy3Fxc9YaMCYvBxsql73mRbxl670PTQeWJ1jbZOfmgoJw5Uix4qzIPscq</vt:lpwstr>
  </op:property>
  <op:property fmtid="{D5CDD505-2E9C-101B-9397-08002B2CF9AE}" pid="87" name="_IPGFLOW_P-B5B0_E-1_FP-1C_SP-2_CV-15C513D2_CN-294A1A77">
    <vt:lpwstr>nyGa8cgSGyuqS6FbPLFvP7ZyK5fy0UwUr8rXCC9gOEroJ22MLFcd/kxYHJjaPOn6B4ntOWRh06V2WdSCbHXwU4m4I1dIFhKlE66yGzaBAeK9lK4RcDfCYlHuRxnJNyf+Xm9+zEXOSiJSt07XtY8vW8w==</vt:lpwstr>
  </op:property>
  <op:property fmtid="{D5CDD505-2E9C-101B-9397-08002B2CF9AE}" pid="88" name="_IPGFLOW_P-B5B0_E-0_FP-1C_CV-FB4CA461_CN-3B569D38">
    <vt:lpwstr>DPSPMK|3|408|2|0</vt:lpwstr>
  </op:property>
  <op:property fmtid="{D5CDD505-2E9C-101B-9397-08002B2CF9AE}" pid="89" name="_IPGFLOW_P-B5B0_E-1_FP-1D_SP-1_CV-79F2E68D_CN-4EF6455E">
    <vt:lpwstr>W0q9r41J97nsYd3UIhcKSIm0Rn3LwboABMMa7XzQrZ63Q3FNxnDewmt7QKjmYnXaIBtzi8i+6WMG09AYc3YsVfzPSvzow/q1A5Y/Girr14TYa4exbCYN5uZGhg6RcQ0Z97lqhfRHaujhVuce+AaG53UoG+FO6RLof9vlS1Mt3II8h+LyWEoBy/Wd5/SaqmWICiZpSNw7TYZDlDSrd+iwzfj4gD6an711kahFbi7GPxQ/p0ZZEPJj2pyrQBpYWmd</vt:lpwstr>
  </op:property>
  <op:property fmtid="{D5CDD505-2E9C-101B-9397-08002B2CF9AE}" pid="90" name="_IPGFLOW_P-B5B0_E-1_FP-1D_SP-2_CV-8AAB288C_CN-735E558B">
    <vt:lpwstr>W7OofKRLs5sjrKQufUMFw/wR8VtEqe3H6rbFG0zGc6IItWT/7HdgOfoC0bSxglbmLYRh22TwJANVd9layRngS0nZ6IszYlCnAX0Zpl6k+yFKd8ao9+ymM7MIS85HxoGjKI2xLF4DoxDhcMU+aW/9bJA==</vt:lpwstr>
  </op:property>
  <op:property fmtid="{D5CDD505-2E9C-101B-9397-08002B2CF9AE}" pid="91" name="_IPGFLOW_P-B5B0_E-0_FP-1D_CV-FB4CA461_CN-46259B60">
    <vt:lpwstr>DPSPMK|3|408|2|0</vt:lpwstr>
  </op:property>
  <op:property fmtid="{D5CDD505-2E9C-101B-9397-08002B2CF9AE}" pid="92" name="_IPGFLOW_P-B5B0_E-1_FP-1E_SP-1_CV-F1CC3287_CN-E69F0300">
    <vt:lpwstr>lvbtWgR6CJtgKW2RjD6zbI8SryCuSZ8BtvGwN5wWPnRYAlH8misT96GFVx+5Bk6JiGp0NDsw+Vz6ZNY7yAdvcGNHitsY1WQMpQU2WPg3M9kyW3AJ1z4ds55Fkb7dbF0p+ZBBOhKAN0DlUru5nhdfSwy4OlM6avY6ttlKDvOGYlLwTQGjbvkIsOPwgrjQDvH62oSN/PhM+Me5uSgKh8ZQ8G4e7jG6cq7wsxxBxjxpmVKmBjcFBrdCUfp+jPxLkID</vt:lpwstr>
  </op:property>
  <op:property fmtid="{D5CDD505-2E9C-101B-9397-08002B2CF9AE}" pid="93" name="_IPGFLOW_P-B5B0_E-1_FP-1E_SP-2_CV-DFF9C031_CN-B13CE7C7">
    <vt:lpwstr>Ayh6ApR+l8W0ErmSfwStz71tev2qSwO+C/te+yC2wqbHv/A+CLxHJ6cAaYsHYYayavY137fNDrWlyE4sS+BE6bOjt8PVaO/fxZeoxgcWb49tomELgiu5pxZ+cuWpZwa0oavynJ4aGUxrobn/Amj9MrA==</vt:lpwstr>
  </op:property>
  <op:property fmtid="{D5CDD505-2E9C-101B-9397-08002B2CF9AE}" pid="94" name="_IPGFLOW_P-B5B0_E-0_FP-1E_CV-FB4CA461_CN-9BB342E5">
    <vt:lpwstr>DPSPMK|3|408|2|0</vt:lpwstr>
  </op:property>
  <op:property fmtid="{D5CDD505-2E9C-101B-9397-08002B2CF9AE}" pid="95" name="_IPGFLOW_P-B5B0_E-1_FP-1F_SP-1_CV-85ED17C2_CN-3596180C">
    <vt:lpwstr>X6ggcRqFmtrJlnf4JWYuSQCm5YkhMSa7haAyCPPQecasOcb0H12qIL3/5xEGkx07INWEA2RvYmFTQwJRe2fGmCibId+ueU090paFR0xdTwGDMV4g9URAPDKc7zvmLKeyJhLtMm2beXPr4SJRTK1tG8onnoW14M5LyRtxDCPYOPEO9GXy7fcIZifyj/M6Jy23Z8qHjQubXHrbJlZmMmEnuIoqFPxecsEJUtLtpU3dE8T2K0ufs3A8UiRRlddS2x0</vt:lpwstr>
  </op:property>
  <op:property fmtid="{D5CDD505-2E9C-101B-9397-08002B2CF9AE}" pid="96" name="_IPGFLOW_P-B5B0_E-1_FP-1F_SP-2_CV-E75BD0C1_CN-6C530E5A">
    <vt:lpwstr>jfBSWcZg1qanvkiXloiSzJxEJvFG1RQcCE+58ZsznpWdXU5lHDmZ2zeOEcVCQ4b4iMG4MzahqMEtW0a/NiPYzWEufppfaz376zEOuUgh5zlPEVvQmoYI0vVrH+iGDsjtos9O7HpaGXTvF/Fek8NGc9g==</vt:lpwstr>
  </op:property>
  <op:property fmtid="{D5CDD505-2E9C-101B-9397-08002B2CF9AE}" pid="97" name="_IPGFLOW_P-B5B0_E-0_FP-1F_CV-FB4CA461_CN-26792E2B">
    <vt:lpwstr>DPSPMK|3|408|2|0</vt:lpwstr>
  </op:property>
  <op:property fmtid="{D5CDD505-2E9C-101B-9397-08002B2CF9AE}" pid="98" name="_IPGFLOW_P-B5B0_E-1_FP-20_SP-1_CV-3AACDE82_CN-FA778CAD">
    <vt:lpwstr>X6ggcRqFmtrJlnf4JWYuSY/Gx8xg3cB0EvJ54r2Ap/pAv1vZBkvKSBePUvKeyUia7wSmAJozBNO8ETqXwSDGgji/0S7tDMbhzHzuWqvvEo8IacoW49M/VJdSFrTMfNPpExfKy24ML8QGrV5/xChUY8GpNIOqTKEFhgpzUmE8deBY2eGQFxDogZiGwyYh+YveLYED5jFvdgVp/QqZSNM3Bm1X0+cYCuTpAgN/+CxVP/Lcn2Ztj6xQYAWatzEX07i</vt:lpwstr>
  </op:property>
  <op:property fmtid="{D5CDD505-2E9C-101B-9397-08002B2CF9AE}" pid="99" name="_IPGFLOW_P-B5B0_E-1_FP-20_SP-2_CV-DD28B7A_CN-4B560030">
    <vt:lpwstr>Qi9bCW0cy3HOgyug44/JKzG12ND77fll4WWaOp+PKvXytLqC7Pg37XBSaW9u+Yxibd0oM1X5x74Why7L4fq2A0HK++xt3mP/94C6wRGgVXxKv3YMVVJ8PFrz6ywjDrOXutCEMs8UmLU2aJr3FeoDHmg==</vt:lpwstr>
  </op:property>
  <op:property fmtid="{D5CDD505-2E9C-101B-9397-08002B2CF9AE}" pid="100" name="_IPGFLOW_P-B5B0_E-0_FP-20_CV-FB4CA461_CN-4009A8A9">
    <vt:lpwstr>DPSPMK|3|408|2|0</vt:lpwstr>
  </op:property>
  <op:property fmtid="{D5CDD505-2E9C-101B-9397-08002B2CF9AE}" pid="101" name="_IPGFLOW_P-B5B0_E-1_FP-21_SP-1_CV-FBB3612_CN-18D5CBF5">
    <vt:lpwstr>Rb1lY4tDiYHh5gybZOsKvH+CqV2QfpZfprcwgdnfJJsmZ4sKwYxfxwxeuf7WrTVeCDbuWcvtxOOevIQR4eMRCBF7xZlf+fCYWueXsT5SXVgnIgM3xlyggWT3+oXlwrfC/mGaA2j+6PL3iQ8X9uJIQ19eNfOM35js3qkd0HmOpRMg1rg2dsbLJQSpfKUUFbaXxn2Na2yu9iux8z5hhqaVIjg6AGw7IK/8vVxVWVUfRGJ2xmfiR5lF3u5VtrgP/vD</vt:lpwstr>
  </op:property>
  <op:property fmtid="{D5CDD505-2E9C-101B-9397-08002B2CF9AE}" pid="102" name="_IPGFLOW_P-B5B0_E-1_FP-21_SP-2_CV-A32EB0FC_CN-DE746B17">
    <vt:lpwstr>aAw+NO6ADx1GNNkyLBWDyJ0rqRubUFr/D7etrKCzFWrcFqKBQu7WFznojFKeuw2DYf72ickWtWWeiiW5Hu/hJfBWuMO6VdXDUQ4yw6goOoUXtsjHDUwr9W/tdwC1mKMPY6I3ZrJBYdGzh5m1GtQpNaX6+HmBA4TFEpe6TuxwaiKo=</vt:lpwstr>
  </op:property>
  <op:property fmtid="{D5CDD505-2E9C-101B-9397-08002B2CF9AE}" pid="103" name="_IPGFLOW_P-B5B0_E-0_FP-21_CV-B684056A_CN-BF86ABB8">
    <vt:lpwstr>DPSPMK|3|428|2|0</vt:lpwstr>
  </op:property>
  <op:property fmtid="{D5CDD505-2E9C-101B-9397-08002B2CF9AE}" pid="104" name="_IPGFLOW_P-B5B0_E-0_CV-D5A33784_CN-1EF39270">
    <vt:lpwstr>DPFPMK|3|50|34|0</vt:lpwstr>
  </op:property>
  <op:property fmtid="{D5CDD505-2E9C-101B-9397-08002B2CF9AE}" pid="105" name="_IPGFLOW_P-B5B0_E-1_FP-22_SP-1_CV-D1FEE6F2_CN-78AC8F80">
    <vt:lpwstr>VHzHNq6hhMkJKb4ruqCzetMVNxdNiS2c/O1wuYNf23YkNR7RfddjFefE5dnlIziKqYs44ylDdEOxR14vNX3UkbZhAq1Tf3DBPWwcRFVLh1KNmb2BMGqM6M+1cGCNDjGjBiI2S6nTrUrTJd5giytiNT3/Zxb7vEcblIcZUCmUI8SYMrHfOmXSuIlphz1ITSCL6gKjxmpHEk39SepD2KdyuqK5tgBeRb5ZG72+COPhqqBguSSFPio4Sa+SJE/cR1g</vt:lpwstr>
  </op:property>
  <op:property fmtid="{D5CDD505-2E9C-101B-9397-08002B2CF9AE}" pid="106" name="_IPGFLOW_P-B5B0_E-1_FP-22_SP-2_CV-28AE9A3F_CN-52B35755">
    <vt:lpwstr>QLyrpO2IV7tsOkU6LssuYqVarBE5KHpuTVX7BOT+XQqUimUEDcn9SdM3mbDzGSAC97eCND1BioUJEIDOVAT5PKJPXVZ5I/Gy96/raPhAYTlBnaGdX3NAowFKAs5ymWSMTIUm0HyFp+haBdQiBC3MrC3RGlnKm4HzmPBMUzKy1qwY=</vt:lpwstr>
  </op:property>
  <op:property fmtid="{D5CDD505-2E9C-101B-9397-08002B2CF9AE}" pid="107" name="_IPGFLOW_P-B5B0_E-0_FP-22_CV-B684056A_CN-24CC776">
    <vt:lpwstr>DPSPMK|3|428|2|0</vt:lpwstr>
  </op:property>
  <op:property fmtid="{D5CDD505-2E9C-101B-9397-08002B2CF9AE}" pid="108" name="_IPGLAB_P-B5B0_E-1_CV-A0EE9834_CN-77B71D92">
    <vt:lpwstr>EKHOjEEXKtERD5/VIpbkL2LgYdFVblhsiz8irgduskt/qRLgjYGW6BD4mGt//Aa2</vt:lpwstr>
  </op:property>
</op:Properties>
</file>