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hint="eastAsia" w:cs="宋体"/>
          <w:b/>
          <w:sz w:val="52"/>
        </w:rPr>
      </w:pPr>
      <w:r>
        <w:rPr>
          <w:rFonts w:hint="eastAsia" w:cs="宋体"/>
          <w:b/>
          <w:sz w:val="52"/>
          <w:lang w:eastAsia="zh-CN"/>
        </w:rPr>
        <w:t>南通</w:t>
      </w:r>
      <w:r>
        <w:rPr>
          <w:rFonts w:hint="eastAsia" w:cs="宋体"/>
          <w:b/>
          <w:sz w:val="52"/>
          <w:lang w:val="en-US" w:eastAsia="zh-CN"/>
        </w:rPr>
        <w:t>·1895文创园38#楼北至D7#楼南之间</w:t>
      </w:r>
      <w:r>
        <w:rPr>
          <w:rFonts w:hint="eastAsia" w:cs="宋体"/>
          <w:b/>
          <w:sz w:val="52"/>
        </w:rPr>
        <w:t>场地租赁项目</w:t>
      </w:r>
      <w:r>
        <w:rPr>
          <w:rFonts w:hint="eastAsia" w:cs="宋体"/>
          <w:b/>
          <w:sz w:val="52"/>
          <w:lang w:val="en-US" w:eastAsia="zh-CN"/>
        </w:rPr>
        <w:t xml:space="preserve"> </w:t>
      </w:r>
    </w:p>
    <w:p>
      <w:pPr>
        <w:pStyle w:val="11"/>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3"/>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11"/>
        <w:ind w:firstLine="1124"/>
        <w:rPr>
          <w:rFonts w:hint="eastAsia"/>
          <w:b/>
          <w:spacing w:val="20"/>
          <w:sz w:val="52"/>
          <w:szCs w:val="52"/>
        </w:rPr>
      </w:pPr>
    </w:p>
    <w:p>
      <w:pPr>
        <w:rPr>
          <w:rFonts w:hint="eastAsia"/>
          <w:b/>
          <w:spacing w:val="20"/>
          <w:sz w:val="52"/>
          <w:szCs w:val="52"/>
        </w:rPr>
      </w:pPr>
    </w:p>
    <w:p>
      <w:pPr>
        <w:pStyle w:val="11"/>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南通一八九五文博产业发展有限公司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二三年</w:t>
      </w:r>
      <w:r>
        <w:rPr>
          <w:rFonts w:hint="eastAsia" w:hAnsi="宋体"/>
          <w:b/>
          <w:bCs/>
          <w:sz w:val="30"/>
          <w:szCs w:val="30"/>
          <w:highlight w:val="none"/>
          <w:lang w:eastAsia="zh-CN"/>
        </w:rPr>
        <w:t>十一</w:t>
      </w:r>
      <w:r>
        <w:rPr>
          <w:rFonts w:hint="eastAsia" w:hAnsi="宋体"/>
          <w:b/>
          <w:bCs/>
          <w:sz w:val="30"/>
          <w:szCs w:val="30"/>
          <w:highlight w:val="none"/>
        </w:rPr>
        <w:t>月</w:t>
      </w:r>
      <w:r>
        <w:rPr>
          <w:rFonts w:hint="eastAsia" w:hAnsi="宋体"/>
          <w:b/>
          <w:bCs/>
          <w:sz w:val="30"/>
          <w:szCs w:val="30"/>
          <w:highlight w:val="none"/>
          <w:lang w:eastAsia="zh-CN"/>
        </w:rPr>
        <w:t>二十九</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11"/>
        <w:rPr>
          <w:rFonts w:hint="eastAsia"/>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pStyle w:val="11"/>
        <w:rPr>
          <w:rFonts w:hint="eastAsia"/>
        </w:rPr>
        <w:sectPr>
          <w:pgSz w:w="11906" w:h="16838"/>
          <w:pgMar w:top="1440" w:right="1706" w:bottom="1440" w:left="1800" w:header="851" w:footer="992" w:gutter="0"/>
          <w:cols w:space="425" w:num="1"/>
          <w:docGrid w:type="lines" w:linePitch="312" w:charSpace="0"/>
        </w:sectPr>
      </w:pPr>
    </w:p>
    <w:p>
      <w:pPr>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5"/>
        <w:spacing w:line="560" w:lineRule="exact"/>
        <w:rPr>
          <w:sz w:val="30"/>
          <w:szCs w:val="30"/>
        </w:rPr>
      </w:pPr>
    </w:p>
    <w:p>
      <w:pPr>
        <w:pStyle w:val="5"/>
        <w:spacing w:line="920" w:lineRule="exact"/>
        <w:jc w:val="left"/>
        <w:rPr>
          <w:rFonts w:hint="eastAsia" w:eastAsia="宋体"/>
          <w:sz w:val="28"/>
          <w:szCs w:val="28"/>
          <w:lang w:eastAsia="zh-CN"/>
        </w:rPr>
      </w:pPr>
      <w:r>
        <w:rPr>
          <w:rFonts w:hint="eastAsia" w:hAnsi="宋体"/>
          <w:sz w:val="28"/>
          <w:szCs w:val="28"/>
        </w:rPr>
        <w:t>第一章</w:t>
      </w:r>
      <w:r>
        <w:rPr>
          <w:sz w:val="28"/>
          <w:szCs w:val="28"/>
        </w:rPr>
        <w:t xml:space="preserve">  </w:t>
      </w:r>
      <w:r>
        <w:rPr>
          <w:rFonts w:hint="eastAsia" w:hAnsi="宋体"/>
          <w:sz w:val="28"/>
          <w:szCs w:val="28"/>
        </w:rPr>
        <w:t>公开招租</w:t>
      </w:r>
      <w:r>
        <w:rPr>
          <w:rFonts w:hint="eastAsia"/>
          <w:sz w:val="28"/>
          <w:szCs w:val="28"/>
          <w:lang w:eastAsia="zh-CN"/>
        </w:rPr>
        <w:t>公</w:t>
      </w:r>
      <w:r>
        <w:rPr>
          <w:rFonts w:hint="eastAsia" w:hAnsi="宋体"/>
          <w:sz w:val="28"/>
          <w:szCs w:val="28"/>
        </w:rPr>
        <w:t>告</w:t>
      </w:r>
      <w:r>
        <w:rPr>
          <w:sz w:val="28"/>
          <w:szCs w:val="28"/>
        </w:rPr>
        <w:t>……………………………………………</w:t>
      </w:r>
      <w:r>
        <w:rPr>
          <w:rFonts w:hint="eastAsia"/>
          <w:sz w:val="28"/>
          <w:szCs w:val="28"/>
          <w:lang w:val="en-US" w:eastAsia="zh-CN"/>
        </w:rPr>
        <w:t>..1</w:t>
      </w:r>
      <w:bookmarkStart w:id="0" w:name="_GoBack"/>
      <w:bookmarkEnd w:id="0"/>
    </w:p>
    <w:p>
      <w:pPr>
        <w:pStyle w:val="5"/>
        <w:spacing w:line="920" w:lineRule="exact"/>
        <w:jc w:val="left"/>
        <w:rPr>
          <w:rFonts w:hint="eastAsia" w:eastAsia="宋体"/>
          <w:sz w:val="28"/>
          <w:szCs w:val="28"/>
          <w:lang w:eastAsia="zh-CN"/>
        </w:rPr>
      </w:pPr>
      <w:r>
        <w:rPr>
          <w:rFonts w:hint="eastAsia" w:hAnsi="宋体"/>
          <w:sz w:val="28"/>
          <w:szCs w:val="28"/>
        </w:rPr>
        <w:t>第二章</w:t>
      </w:r>
      <w:r>
        <w:rPr>
          <w:sz w:val="28"/>
          <w:szCs w:val="28"/>
        </w:rPr>
        <w:t xml:space="preserve"> </w:t>
      </w:r>
      <w:r>
        <w:rPr>
          <w:rFonts w:hint="eastAsia"/>
          <w:sz w:val="28"/>
          <w:szCs w:val="28"/>
        </w:rPr>
        <w:t xml:space="preserve"> </w:t>
      </w:r>
      <w:r>
        <w:rPr>
          <w:rFonts w:hint="eastAsia" w:hAnsi="宋体"/>
          <w:sz w:val="28"/>
          <w:szCs w:val="28"/>
        </w:rPr>
        <w:t>公开招租项目要求</w:t>
      </w:r>
      <w:r>
        <w:rPr>
          <w:sz w:val="28"/>
          <w:szCs w:val="28"/>
        </w:rPr>
        <w:t>…………………………………</w:t>
      </w:r>
      <w:r>
        <w:rPr>
          <w:rFonts w:hint="eastAsia"/>
          <w:sz w:val="28"/>
          <w:szCs w:val="28"/>
        </w:rPr>
        <w:t>..</w:t>
      </w:r>
      <w:r>
        <w:rPr>
          <w:sz w:val="28"/>
          <w:szCs w:val="28"/>
        </w:rPr>
        <w:t>……</w:t>
      </w:r>
      <w:r>
        <w:rPr>
          <w:rFonts w:hint="eastAsia"/>
          <w:sz w:val="28"/>
          <w:szCs w:val="28"/>
          <w:lang w:val="en-US" w:eastAsia="zh-CN"/>
        </w:rPr>
        <w:t>3</w:t>
      </w:r>
    </w:p>
    <w:p>
      <w:pPr>
        <w:pStyle w:val="5"/>
        <w:spacing w:line="920" w:lineRule="exact"/>
        <w:jc w:val="left"/>
        <w:rPr>
          <w:rFonts w:hint="eastAsia" w:eastAsia="宋体"/>
          <w:sz w:val="28"/>
          <w:szCs w:val="28"/>
          <w:lang w:eastAsia="zh-CN"/>
        </w:rPr>
      </w:pPr>
      <w:r>
        <w:rPr>
          <w:rFonts w:hint="eastAsia" w:hAnsi="宋体"/>
          <w:sz w:val="28"/>
          <w:szCs w:val="28"/>
        </w:rPr>
        <w:t>第三章</w:t>
      </w:r>
      <w:r>
        <w:rPr>
          <w:sz w:val="28"/>
          <w:szCs w:val="28"/>
        </w:rPr>
        <w:t xml:space="preserve">  </w:t>
      </w:r>
      <w:r>
        <w:rPr>
          <w:rFonts w:hint="eastAsia" w:hAnsi="宋体"/>
          <w:sz w:val="28"/>
          <w:szCs w:val="28"/>
        </w:rPr>
        <w:t>投标须知</w:t>
      </w:r>
      <w:r>
        <w:rPr>
          <w:sz w:val="28"/>
          <w:szCs w:val="28"/>
        </w:rPr>
        <w:t xml:space="preserve"> …………………………………………………</w:t>
      </w:r>
      <w:r>
        <w:rPr>
          <w:rFonts w:hint="eastAsia"/>
          <w:sz w:val="28"/>
          <w:szCs w:val="28"/>
          <w:lang w:val="en-US" w:eastAsia="zh-CN"/>
        </w:rPr>
        <w:t>4</w:t>
      </w:r>
    </w:p>
    <w:p>
      <w:pPr>
        <w:pStyle w:val="5"/>
        <w:spacing w:line="920" w:lineRule="exact"/>
        <w:jc w:val="left"/>
        <w:rPr>
          <w:rFonts w:hint="eastAsia"/>
          <w:sz w:val="28"/>
          <w:szCs w:val="28"/>
          <w:lang w:val="en-US" w:eastAsia="zh-CN"/>
        </w:rPr>
      </w:pPr>
      <w:r>
        <w:rPr>
          <w:rFonts w:hint="eastAsia" w:hAnsi="宋体"/>
          <w:sz w:val="28"/>
          <w:szCs w:val="28"/>
        </w:rPr>
        <w:t>第四章</w:t>
      </w:r>
      <w:r>
        <w:rPr>
          <w:sz w:val="28"/>
          <w:szCs w:val="28"/>
        </w:rPr>
        <w:t xml:space="preserve">  </w:t>
      </w:r>
      <w:r>
        <w:rPr>
          <w:rFonts w:hint="eastAsia" w:hAnsi="宋体"/>
          <w:sz w:val="28"/>
          <w:szCs w:val="28"/>
        </w:rPr>
        <w:t>投标文件格式</w:t>
      </w:r>
      <w:r>
        <w:rPr>
          <w:rFonts w:hint="eastAsia"/>
          <w:sz w:val="28"/>
          <w:szCs w:val="28"/>
        </w:rPr>
        <w:t xml:space="preserve">  </w:t>
      </w:r>
      <w:r>
        <w:rPr>
          <w:sz w:val="28"/>
          <w:szCs w:val="28"/>
        </w:rPr>
        <w:t>………………………………………</w:t>
      </w:r>
      <w:r>
        <w:rPr>
          <w:rFonts w:hint="eastAsia"/>
          <w:sz w:val="28"/>
          <w:szCs w:val="28"/>
        </w:rPr>
        <w:t>.</w:t>
      </w:r>
      <w:r>
        <w:rPr>
          <w:sz w:val="28"/>
          <w:szCs w:val="28"/>
        </w:rPr>
        <w:t>…</w:t>
      </w:r>
      <w:r>
        <w:rPr>
          <w:rFonts w:hint="eastAsia"/>
          <w:sz w:val="28"/>
          <w:szCs w:val="28"/>
        </w:rPr>
        <w:t xml:space="preserve"> </w:t>
      </w:r>
      <w:r>
        <w:rPr>
          <w:rFonts w:hint="eastAsia"/>
          <w:sz w:val="28"/>
          <w:szCs w:val="28"/>
          <w:lang w:val="en-US" w:eastAsia="zh-CN"/>
        </w:rPr>
        <w:t>8</w:t>
      </w:r>
    </w:p>
    <w:p>
      <w:pPr>
        <w:pStyle w:val="5"/>
        <w:spacing w:line="920" w:lineRule="exact"/>
        <w:jc w:val="left"/>
        <w:rPr>
          <w:rFonts w:hint="eastAsia" w:eastAsia="宋体"/>
          <w:sz w:val="28"/>
          <w:szCs w:val="28"/>
          <w:lang w:eastAsia="zh-CN"/>
        </w:rPr>
      </w:pPr>
      <w:r>
        <w:rPr>
          <w:rFonts w:hint="eastAsia" w:hAnsi="宋体"/>
          <w:sz w:val="28"/>
          <w:szCs w:val="28"/>
        </w:rPr>
        <w:t>第五章</w:t>
      </w:r>
      <w:r>
        <w:rPr>
          <w:sz w:val="28"/>
          <w:szCs w:val="28"/>
        </w:rPr>
        <w:t xml:space="preserve">  </w:t>
      </w:r>
      <w:r>
        <w:rPr>
          <w:rFonts w:hint="eastAsia"/>
          <w:sz w:val="28"/>
          <w:szCs w:val="28"/>
          <w:lang w:eastAsia="zh-CN"/>
        </w:rPr>
        <w:t>附</w:t>
      </w:r>
      <w:r>
        <w:rPr>
          <w:rFonts w:hint="eastAsia" w:hAnsi="宋体"/>
          <w:sz w:val="28"/>
          <w:szCs w:val="28"/>
        </w:rPr>
        <w:t>件</w:t>
      </w:r>
      <w:r>
        <w:rPr>
          <w:rFonts w:hint="eastAsia"/>
          <w:sz w:val="28"/>
          <w:szCs w:val="28"/>
        </w:rPr>
        <w:t xml:space="preserve"> </w:t>
      </w:r>
      <w:r>
        <w:rPr>
          <w:sz w:val="28"/>
          <w:szCs w:val="28"/>
        </w:rPr>
        <w:t>…………………………………………………</w:t>
      </w:r>
      <w:r>
        <w:rPr>
          <w:rFonts w:hint="eastAsia"/>
          <w:sz w:val="28"/>
          <w:szCs w:val="28"/>
        </w:rPr>
        <w:t>..</w:t>
      </w:r>
      <w:r>
        <w:rPr>
          <w:sz w:val="28"/>
          <w:szCs w:val="28"/>
        </w:rPr>
        <w:t>…</w:t>
      </w:r>
      <w:r>
        <w:rPr>
          <w:rFonts w:hint="eastAsia"/>
          <w:sz w:val="28"/>
          <w:szCs w:val="28"/>
        </w:rPr>
        <w:t>..</w:t>
      </w:r>
      <w:r>
        <w:rPr>
          <w:rFonts w:hint="eastAsia"/>
          <w:sz w:val="28"/>
          <w:szCs w:val="28"/>
          <w:lang w:val="en-US" w:eastAsia="zh-CN"/>
        </w:rPr>
        <w:t>9</w:t>
      </w:r>
    </w:p>
    <w:p>
      <w:pPr>
        <w:pStyle w:val="11"/>
        <w:rPr>
          <w:rFonts w:hint="eastAsia" w:ascii="Times New Roman" w:hAnsi="Times New Roman"/>
        </w:rPr>
      </w:pPr>
    </w:p>
    <w:p>
      <w:pPr>
        <w:numPr>
          <w:ilvl w:val="0"/>
          <w:numId w:val="1"/>
        </w:numPr>
        <w:spacing w:line="360" w:lineRule="auto"/>
        <w:ind w:firstLine="3000" w:firstLineChars="996"/>
        <w:rPr>
          <w:rFonts w:hint="eastAsia"/>
          <w:b/>
          <w:bCs/>
          <w:sz w:val="30"/>
          <w:szCs w:val="30"/>
        </w:rPr>
        <w:sectPr>
          <w:footerReference r:id="rId3" w:type="default"/>
          <w:pgSz w:w="11906" w:h="16838"/>
          <w:pgMar w:top="1440" w:right="1706" w:bottom="1440" w:left="1800" w:header="851" w:footer="992" w:gutter="0"/>
          <w:pgNumType w:start="1"/>
          <w:cols w:space="425" w:num="1"/>
          <w:docGrid w:type="lines" w:linePitch="312" w:charSpace="0"/>
        </w:sectPr>
      </w:pPr>
    </w:p>
    <w:p>
      <w:pPr>
        <w:numPr>
          <w:ilvl w:val="0"/>
          <w:numId w:val="1"/>
        </w:numPr>
        <w:spacing w:line="360" w:lineRule="auto"/>
        <w:ind w:firstLine="3000" w:firstLineChars="996"/>
        <w:rPr>
          <w:rFonts w:hint="eastAsia"/>
          <w:b/>
          <w:bCs/>
          <w:sz w:val="30"/>
          <w:szCs w:val="30"/>
        </w:rPr>
      </w:pPr>
      <w:r>
        <w:rPr>
          <w:rFonts w:hint="eastAsia"/>
          <w:b/>
          <w:bCs/>
          <w:sz w:val="30"/>
          <w:szCs w:val="30"/>
        </w:rPr>
        <w:t xml:space="preserve"> </w:t>
      </w:r>
      <w:r>
        <w:rPr>
          <w:rFonts w:hint="eastAsia" w:hAnsi="宋体"/>
          <w:b/>
          <w:bCs/>
          <w:sz w:val="30"/>
          <w:szCs w:val="30"/>
        </w:rPr>
        <w:t>公开招租公告</w:t>
      </w:r>
    </w:p>
    <w:p>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南通一八九五文博产业发展有限公司</w:t>
      </w:r>
      <w:r>
        <w:rPr>
          <w:rFonts w:hint="eastAsia"/>
          <w:kern w:val="0"/>
          <w:sz w:val="24"/>
          <w:highlight w:val="none"/>
        </w:rPr>
        <w:t>决定</w:t>
      </w:r>
      <w:r>
        <w:rPr>
          <w:rFonts w:hint="eastAsia"/>
          <w:kern w:val="0"/>
          <w:sz w:val="24"/>
          <w:highlight w:val="none"/>
          <w:lang w:eastAsia="zh-CN"/>
        </w:rPr>
        <w:t>将</w:t>
      </w:r>
      <w:r>
        <w:rPr>
          <w:rFonts w:hint="eastAsia"/>
          <w:kern w:val="0"/>
          <w:sz w:val="24"/>
          <w:highlight w:val="none"/>
          <w:lang w:val="en-US" w:eastAsia="zh-CN"/>
        </w:rPr>
        <w:t>南通市崇川区西市街18号</w:t>
      </w:r>
      <w:r>
        <w:rPr>
          <w:rFonts w:hint="eastAsia"/>
          <w:kern w:val="0"/>
          <w:sz w:val="24"/>
          <w:highlight w:val="none"/>
          <w:lang w:eastAsia="zh-CN"/>
        </w:rPr>
        <w:t>南通</w:t>
      </w:r>
      <w:r>
        <w:rPr>
          <w:rFonts w:hint="eastAsia"/>
          <w:kern w:val="0"/>
          <w:sz w:val="24"/>
          <w:highlight w:val="none"/>
          <w:lang w:val="en-US" w:eastAsia="zh-CN"/>
        </w:rPr>
        <w:t>·1895文创园38#楼北与D7#楼南之间场地</w:t>
      </w:r>
      <w:r>
        <w:rPr>
          <w:rFonts w:hint="eastAsia"/>
          <w:kern w:val="0"/>
          <w:sz w:val="24"/>
          <w:highlight w:val="none"/>
        </w:rPr>
        <w:t>向社会公开招租。现就有关事项公告如下：</w:t>
      </w:r>
    </w:p>
    <w:p>
      <w:pPr>
        <w:spacing w:line="360" w:lineRule="auto"/>
        <w:ind w:firstLine="723" w:firstLineChars="300"/>
        <w:rPr>
          <w:rFonts w:hint="eastAsia"/>
          <w:b/>
          <w:bCs/>
          <w:kern w:val="0"/>
          <w:sz w:val="24"/>
          <w:highlight w:val="none"/>
        </w:rPr>
      </w:pPr>
      <w:r>
        <w:rPr>
          <w:rFonts w:hint="eastAsia"/>
          <w:b/>
          <w:bCs/>
          <w:kern w:val="0"/>
          <w:sz w:val="24"/>
          <w:highlight w:val="none"/>
        </w:rPr>
        <w:t>一、   招租标的地点及面积</w:t>
      </w:r>
    </w:p>
    <w:p>
      <w:pPr>
        <w:spacing w:line="360" w:lineRule="auto"/>
        <w:ind w:firstLine="720" w:firstLineChars="300"/>
        <w:rPr>
          <w:rFonts w:hint="eastAsia"/>
          <w:kern w:val="0"/>
          <w:sz w:val="24"/>
          <w:highlight w:val="none"/>
        </w:rPr>
      </w:pPr>
      <w:r>
        <w:rPr>
          <w:rFonts w:hint="eastAsia"/>
          <w:kern w:val="0"/>
          <w:sz w:val="24"/>
          <w:highlight w:val="none"/>
        </w:rPr>
        <w:t>招租标的物位于</w:t>
      </w:r>
      <w:r>
        <w:rPr>
          <w:rFonts w:hint="eastAsia"/>
          <w:kern w:val="0"/>
          <w:sz w:val="24"/>
          <w:highlight w:val="none"/>
          <w:lang w:val="en-US" w:eastAsia="zh-CN"/>
        </w:rPr>
        <w:t>南通市崇川区西市街18号</w:t>
      </w:r>
      <w:r>
        <w:rPr>
          <w:rFonts w:hint="eastAsia"/>
          <w:kern w:val="0"/>
          <w:sz w:val="24"/>
          <w:highlight w:val="none"/>
          <w:lang w:eastAsia="zh-CN"/>
        </w:rPr>
        <w:t>南通</w:t>
      </w:r>
      <w:r>
        <w:rPr>
          <w:rFonts w:hint="eastAsia"/>
          <w:kern w:val="0"/>
          <w:sz w:val="24"/>
          <w:highlight w:val="none"/>
          <w:lang w:val="en-US" w:eastAsia="zh-CN"/>
        </w:rPr>
        <w:t>·1895文创园38#楼北与D7#楼南之间，</w:t>
      </w:r>
      <w:r>
        <w:rPr>
          <w:rFonts w:hint="eastAsia"/>
          <w:kern w:val="0"/>
          <w:sz w:val="24"/>
          <w:highlight w:val="none"/>
        </w:rPr>
        <w:t>面积</w:t>
      </w:r>
      <w:r>
        <w:rPr>
          <w:rFonts w:hint="eastAsia"/>
          <w:kern w:val="0"/>
          <w:sz w:val="24"/>
          <w:highlight w:val="none"/>
          <w:lang w:eastAsia="zh-CN"/>
        </w:rPr>
        <w:t>共计</w:t>
      </w:r>
      <w:r>
        <w:rPr>
          <w:rFonts w:hint="eastAsia"/>
          <w:kern w:val="0"/>
          <w:sz w:val="24"/>
          <w:highlight w:val="none"/>
          <w:lang w:val="en-US" w:eastAsia="zh-CN"/>
        </w:rPr>
        <w:t>99</w:t>
      </w:r>
      <w:r>
        <w:rPr>
          <w:rFonts w:hint="eastAsia"/>
          <w:kern w:val="0"/>
          <w:sz w:val="24"/>
          <w:highlight w:val="none"/>
        </w:rPr>
        <w:t>平方米。</w:t>
      </w:r>
    </w:p>
    <w:p>
      <w:pPr>
        <w:spacing w:line="360" w:lineRule="auto"/>
        <w:ind w:firstLine="723" w:firstLineChars="300"/>
        <w:rPr>
          <w:rFonts w:hint="eastAsia"/>
          <w:b/>
          <w:bCs/>
          <w:kern w:val="0"/>
          <w:sz w:val="24"/>
          <w:highlight w:val="none"/>
        </w:rPr>
      </w:pPr>
      <w:r>
        <w:rPr>
          <w:rFonts w:hint="eastAsia"/>
          <w:b/>
          <w:bCs/>
          <w:kern w:val="0"/>
          <w:sz w:val="24"/>
          <w:highlight w:val="none"/>
        </w:rPr>
        <w:t>二、   报名参加竞租需携带以下材料</w:t>
      </w:r>
    </w:p>
    <w:p>
      <w:pPr>
        <w:spacing w:line="360" w:lineRule="auto"/>
        <w:ind w:firstLine="720" w:firstLineChars="300"/>
        <w:rPr>
          <w:rFonts w:hint="eastAsia"/>
          <w:kern w:val="0"/>
          <w:sz w:val="24"/>
          <w:highlight w:val="none"/>
        </w:rPr>
      </w:pPr>
      <w:r>
        <w:rPr>
          <w:rFonts w:hint="eastAsia"/>
          <w:kern w:val="0"/>
          <w:sz w:val="24"/>
          <w:highlight w:val="none"/>
        </w:rPr>
        <w:t>1、个人报名者需携带本人身份证原件和复印件一份；</w:t>
      </w:r>
    </w:p>
    <w:p>
      <w:pPr>
        <w:spacing w:line="360" w:lineRule="auto"/>
        <w:ind w:firstLine="720" w:firstLineChars="300"/>
        <w:rPr>
          <w:rFonts w:hint="eastAsia"/>
          <w:kern w:val="0"/>
          <w:sz w:val="24"/>
          <w:highlight w:val="none"/>
        </w:rPr>
      </w:pPr>
      <w:r>
        <w:rPr>
          <w:rFonts w:hint="eastAsia"/>
          <w:kern w:val="0"/>
          <w:sz w:val="24"/>
          <w:highlight w:val="none"/>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720" w:firstLineChars="300"/>
        <w:rPr>
          <w:rFonts w:hint="eastAsia"/>
          <w:kern w:val="0"/>
          <w:sz w:val="24"/>
          <w:highlight w:val="none"/>
        </w:rPr>
      </w:pPr>
      <w:r>
        <w:rPr>
          <w:rFonts w:hint="eastAsia"/>
          <w:kern w:val="0"/>
          <w:sz w:val="24"/>
          <w:highlight w:val="none"/>
        </w:rPr>
        <w:t>3、竞租保证金人民币</w:t>
      </w:r>
      <w:r>
        <w:rPr>
          <w:rFonts w:hint="eastAsia"/>
          <w:kern w:val="0"/>
          <w:sz w:val="24"/>
          <w:highlight w:val="none"/>
          <w:lang w:eastAsia="zh-CN"/>
        </w:rPr>
        <w:t>贰</w:t>
      </w:r>
      <w:r>
        <w:rPr>
          <w:rFonts w:hint="eastAsia"/>
          <w:kern w:val="0"/>
          <w:sz w:val="24"/>
          <w:highlight w:val="none"/>
        </w:rPr>
        <w:t>万整汇款凭证(汇款至招租人指定账户，注明竞租保证金)；</w:t>
      </w:r>
    </w:p>
    <w:p>
      <w:pPr>
        <w:spacing w:line="360" w:lineRule="auto"/>
        <w:ind w:firstLine="720" w:firstLineChars="300"/>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南通一八九五文博产业发展有限公司</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开户银行：江苏银行南通分行营业部</w:t>
      </w:r>
    </w:p>
    <w:p>
      <w:pPr>
        <w:spacing w:line="360" w:lineRule="auto"/>
        <w:ind w:firstLine="720" w:firstLineChars="300"/>
        <w:rPr>
          <w:rFonts w:hint="default"/>
          <w:kern w:val="0"/>
          <w:sz w:val="24"/>
          <w:highlight w:val="none"/>
          <w:lang w:val="en-US" w:eastAsia="zh-CN"/>
        </w:rPr>
      </w:pPr>
      <w:r>
        <w:rPr>
          <w:rFonts w:hint="eastAsia"/>
          <w:kern w:val="0"/>
          <w:sz w:val="24"/>
          <w:highlight w:val="none"/>
          <w:lang w:eastAsia="zh-CN"/>
        </w:rPr>
        <w:t>账号：</w:t>
      </w:r>
      <w:r>
        <w:rPr>
          <w:rFonts w:hint="eastAsia"/>
          <w:kern w:val="0"/>
          <w:sz w:val="24"/>
          <w:highlight w:val="none"/>
          <w:lang w:val="en-US" w:eastAsia="zh-CN"/>
        </w:rPr>
        <w:t>50150188000012432</w:t>
      </w:r>
    </w:p>
    <w:p>
      <w:pPr>
        <w:spacing w:line="360" w:lineRule="auto"/>
        <w:ind w:firstLine="723" w:firstLineChars="300"/>
        <w:rPr>
          <w:rFonts w:hint="eastAsia"/>
          <w:b/>
          <w:bCs/>
          <w:kern w:val="0"/>
          <w:sz w:val="24"/>
          <w:highlight w:val="none"/>
        </w:rPr>
      </w:pPr>
      <w:r>
        <w:rPr>
          <w:rFonts w:hint="eastAsia"/>
          <w:b/>
          <w:bCs/>
          <w:kern w:val="0"/>
          <w:sz w:val="24"/>
          <w:highlight w:val="none"/>
        </w:rPr>
        <w:t>三、   招租形式及标底价格</w:t>
      </w:r>
    </w:p>
    <w:p>
      <w:pPr>
        <w:spacing w:line="360" w:lineRule="auto"/>
        <w:ind w:firstLine="720" w:firstLineChars="300"/>
        <w:rPr>
          <w:rFonts w:hint="eastAsia"/>
          <w:kern w:val="0"/>
          <w:sz w:val="24"/>
          <w:highlight w:val="none"/>
        </w:rPr>
      </w:pPr>
      <w:r>
        <w:rPr>
          <w:rFonts w:hint="eastAsia"/>
          <w:kern w:val="0"/>
          <w:sz w:val="24"/>
          <w:highlight w:val="none"/>
        </w:rPr>
        <w:t>1、采用公开竞租，竞租底价（详见招租文件）；</w:t>
      </w:r>
    </w:p>
    <w:p>
      <w:pPr>
        <w:spacing w:line="360" w:lineRule="auto"/>
        <w:ind w:firstLine="720" w:firstLineChars="300"/>
        <w:rPr>
          <w:rFonts w:hint="eastAsia"/>
          <w:kern w:val="0"/>
          <w:sz w:val="24"/>
          <w:highlight w:val="none"/>
        </w:rPr>
      </w:pPr>
      <w:r>
        <w:rPr>
          <w:rFonts w:hint="eastAsia"/>
          <w:kern w:val="0"/>
          <w:sz w:val="24"/>
          <w:highlight w:val="none"/>
        </w:rPr>
        <w:t>2、竞租期间所有费用自理，竞租者在标书中需</w:t>
      </w:r>
      <w:r>
        <w:rPr>
          <w:rFonts w:hint="eastAsia"/>
          <w:kern w:val="0"/>
          <w:sz w:val="24"/>
          <w:highlight w:val="none"/>
          <w:lang w:eastAsia="zh-CN"/>
        </w:rPr>
        <w:t>提供场地设置方案</w:t>
      </w:r>
      <w:r>
        <w:rPr>
          <w:rFonts w:hint="eastAsia"/>
          <w:kern w:val="0"/>
          <w:sz w:val="24"/>
          <w:highlight w:val="none"/>
        </w:rPr>
        <w:t>，提供有效证件及联系方式，标明整体报价；</w:t>
      </w:r>
    </w:p>
    <w:p>
      <w:pPr>
        <w:spacing w:line="360" w:lineRule="auto"/>
        <w:ind w:firstLine="723" w:firstLineChars="300"/>
        <w:rPr>
          <w:rFonts w:hint="eastAsia"/>
          <w:b/>
          <w:bCs/>
          <w:kern w:val="0"/>
          <w:sz w:val="24"/>
          <w:highlight w:val="none"/>
        </w:rPr>
      </w:pPr>
      <w:r>
        <w:rPr>
          <w:rFonts w:hint="eastAsia"/>
          <w:b/>
          <w:bCs/>
          <w:kern w:val="0"/>
          <w:sz w:val="24"/>
          <w:highlight w:val="none"/>
        </w:rPr>
        <w:t>四、   注意事项</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1.出租方承诺合法享有该场地出租权；</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按场地现状出租，场地上现有器材、树木、路灯等设施的搬离、移植由承租人负责。租赁场地为限定区域，面积若有误差，以实际移交面积为准，不调整场地中标租金。所报总价为场地租赁费用，不包含水、电、燃气、卫生、城管、消防、环保、安全、保险、自然灾害、维修、日常维护等费用，上述费用由中标人另行承担；</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3.出租前的水电等费用由出租方当场结清，承租期间的水电等各项费用由承租人与出租人按月结算，电费在供电局与我方计价基础上上浮5%/度加成；</w:t>
      </w:r>
    </w:p>
    <w:p>
      <w:pPr>
        <w:spacing w:line="360" w:lineRule="auto"/>
        <w:ind w:firstLine="720" w:firstLineChars="300"/>
        <w:rPr>
          <w:rFonts w:hint="eastAsia" w:ascii="Times New Roman" w:hAnsi="Times New Roman" w:eastAsia="宋体" w:cs="Times New Roman"/>
          <w:b w:val="0"/>
          <w:bCs w:val="0"/>
          <w:kern w:val="0"/>
          <w:sz w:val="24"/>
          <w:szCs w:val="20"/>
          <w:highlight w:val="none"/>
          <w:lang w:val="en-US" w:eastAsia="zh-CN" w:bidi="ar-SA"/>
        </w:rPr>
      </w:pPr>
      <w:r>
        <w:rPr>
          <w:rFonts w:hint="eastAsia" w:ascii="Times New Roman" w:hAnsi="Times New Roman" w:eastAsia="宋体" w:cs="Times New Roman"/>
          <w:b w:val="0"/>
          <w:bCs w:val="0"/>
          <w:kern w:val="0"/>
          <w:sz w:val="24"/>
          <w:szCs w:val="20"/>
          <w:highlight w:val="none"/>
          <w:lang w:val="en-US" w:eastAsia="zh-CN" w:bidi="ar-SA"/>
        </w:rPr>
        <w:t>4.竞租人参与竞租前对场地进行踏勘，确认场地范围、面积并认可租赁场地现状及租赁要求，出租人无义务承担任何责任</w:t>
      </w:r>
      <w:r>
        <w:rPr>
          <w:rFonts w:hint="eastAsia" w:eastAsia="宋体" w:cs="Times New Roman"/>
          <w:b w:val="0"/>
          <w:bCs w:val="0"/>
          <w:kern w:val="0"/>
          <w:sz w:val="24"/>
          <w:szCs w:val="20"/>
          <w:highlight w:val="none"/>
          <w:lang w:val="en-US" w:eastAsia="zh-CN" w:bidi="ar-SA"/>
        </w:rPr>
        <w:t>；</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5.在租赁期内，如遇市政建设、城市规划调整等特殊情况，确需提前收回该资产的，出租方须提前一个月通知承租人，承租人须无条件接受，并不得向出租方提出任何补偿要求；</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6.租赁期间的设施设备修理费用、或因风雨雷电等自然原因致使设施设备漏雨、损坏等造成承租方损失的，均由承租方自行承担责任；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7.承租人在租赁期间未征得出租方同意不得转租或以合作承包等其它方式变相转租； </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8.承租人在进行场地施工前方案须先报出租方同意认可；</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9.租赁期内的安全由承租人负责，发生意外事故，影响其他人财产、人身安全，损失均由承租人负责。在租赁期内，承租人利用该资产进行违法经营被行政主管部门处罚、发生重大安全事故或出现安全隐患不予整改的，出租方有权终止租赁合同，收回该资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10.承租人须认可合同文本中的条款。合同到期或解除，承租人应在到期日无条件撤出，出租方不承担任何费用。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lang w:val="en-US" w:eastAsia="zh-CN"/>
        </w:rPr>
        <w:t>11.</w:t>
      </w:r>
      <w:r>
        <w:rPr>
          <w:rFonts w:hint="eastAsia"/>
          <w:kern w:val="0"/>
          <w:sz w:val="24"/>
          <w:highlight w:val="none"/>
        </w:rPr>
        <w:t>不得擅自转租，合同期限为</w:t>
      </w:r>
      <w:r>
        <w:rPr>
          <w:rFonts w:hint="eastAsia"/>
          <w:kern w:val="0"/>
          <w:sz w:val="24"/>
          <w:highlight w:val="none"/>
          <w:lang w:val="en-US" w:eastAsia="zh-CN"/>
        </w:rPr>
        <w:t>5</w:t>
      </w:r>
      <w:r>
        <w:rPr>
          <w:rFonts w:hint="eastAsia"/>
          <w:kern w:val="0"/>
          <w:sz w:val="24"/>
          <w:highlight w:val="none"/>
        </w:rPr>
        <w:t>年，签订合同后，</w:t>
      </w:r>
      <w:r>
        <w:rPr>
          <w:rFonts w:hint="eastAsia"/>
          <w:kern w:val="0"/>
          <w:sz w:val="24"/>
          <w:highlight w:val="none"/>
          <w:lang w:eastAsia="zh-CN"/>
        </w:rPr>
        <w:t>租金按半年一付，先付后用</w:t>
      </w:r>
      <w:r>
        <w:rPr>
          <w:rFonts w:hint="eastAsia"/>
          <w:kern w:val="0"/>
          <w:sz w:val="24"/>
          <w:highlight w:val="none"/>
        </w:rPr>
        <w:t>。</w:t>
      </w:r>
    </w:p>
    <w:p>
      <w:pPr>
        <w:spacing w:line="360" w:lineRule="auto"/>
        <w:ind w:firstLine="723" w:firstLineChars="300"/>
        <w:rPr>
          <w:rFonts w:hint="eastAsia"/>
          <w:b/>
          <w:bCs/>
          <w:kern w:val="0"/>
          <w:sz w:val="24"/>
          <w:highlight w:val="none"/>
        </w:rPr>
      </w:pPr>
      <w:r>
        <w:rPr>
          <w:rFonts w:hint="eastAsia"/>
          <w:b/>
          <w:bCs/>
          <w:kern w:val="0"/>
          <w:sz w:val="24"/>
          <w:highlight w:val="none"/>
        </w:rPr>
        <w:t>五、招租报名时间、地点、联系电话</w:t>
      </w:r>
    </w:p>
    <w:p>
      <w:pPr>
        <w:spacing w:line="360" w:lineRule="auto"/>
        <w:ind w:firstLine="720" w:firstLineChars="300"/>
        <w:rPr>
          <w:rFonts w:hint="eastAsia"/>
          <w:kern w:val="0"/>
          <w:sz w:val="24"/>
          <w:highlight w:val="none"/>
        </w:rPr>
      </w:pPr>
      <w:r>
        <w:rPr>
          <w:rFonts w:hint="eastAsia"/>
          <w:kern w:val="0"/>
          <w:sz w:val="24"/>
          <w:highlight w:val="none"/>
        </w:rPr>
        <w:t>报名截止时间：2023年</w:t>
      </w:r>
      <w:r>
        <w:rPr>
          <w:rFonts w:hint="eastAsia"/>
          <w:kern w:val="0"/>
          <w:sz w:val="24"/>
          <w:highlight w:val="none"/>
          <w:lang w:val="en-US" w:eastAsia="zh-CN"/>
        </w:rPr>
        <w:t>12</w:t>
      </w:r>
      <w:r>
        <w:rPr>
          <w:rFonts w:hint="eastAsia"/>
          <w:kern w:val="0"/>
          <w:sz w:val="24"/>
          <w:highlight w:val="none"/>
        </w:rPr>
        <w:t>月</w:t>
      </w:r>
      <w:r>
        <w:rPr>
          <w:rFonts w:hint="eastAsia"/>
          <w:kern w:val="0"/>
          <w:sz w:val="24"/>
          <w:highlight w:val="none"/>
          <w:lang w:val="en-US" w:eastAsia="zh-CN"/>
        </w:rPr>
        <w:t>10</w:t>
      </w:r>
      <w:r>
        <w:rPr>
          <w:rFonts w:hint="eastAsia"/>
          <w:kern w:val="0"/>
          <w:sz w:val="24"/>
          <w:highlight w:val="none"/>
        </w:rPr>
        <w:t>日17：00</w:t>
      </w:r>
    </w:p>
    <w:p>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南通市崇川区西市街</w:t>
      </w:r>
      <w:r>
        <w:rPr>
          <w:rFonts w:hint="eastAsia"/>
          <w:kern w:val="0"/>
          <w:sz w:val="24"/>
          <w:highlight w:val="none"/>
          <w:lang w:val="en-US" w:eastAsia="zh-CN"/>
        </w:rPr>
        <w:t>18号南通·1895文创园13#楼一楼</w:t>
      </w:r>
    </w:p>
    <w:p>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南通一八九五文博产业发展有限公司</w:t>
      </w:r>
    </w:p>
    <w:p>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卢</w:t>
      </w:r>
      <w:r>
        <w:rPr>
          <w:rFonts w:hint="eastAsia"/>
          <w:kern w:val="0"/>
          <w:sz w:val="24"/>
          <w:highlight w:val="none"/>
        </w:rPr>
        <w:t>女士   电话：</w:t>
      </w:r>
      <w:r>
        <w:rPr>
          <w:rFonts w:hint="eastAsia"/>
          <w:kern w:val="0"/>
          <w:sz w:val="24"/>
          <w:highlight w:val="none"/>
          <w:lang w:val="en-US" w:eastAsia="zh-CN"/>
        </w:rPr>
        <w:t>18912280396</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南通一八九五文博产业发展有限公司</w:t>
      </w:r>
      <w:r>
        <w:rPr>
          <w:rFonts w:hint="eastAsia" w:hAnsi="宋体" w:cs="宋体"/>
          <w:kern w:val="0"/>
          <w:sz w:val="24"/>
        </w:rPr>
        <w:t>现决定将</w:t>
      </w:r>
      <w:r>
        <w:rPr>
          <w:rFonts w:hint="eastAsia" w:hAnsi="宋体" w:cs="宋体"/>
          <w:kern w:val="0"/>
          <w:sz w:val="24"/>
          <w:lang w:val="en-US" w:eastAsia="zh-CN"/>
        </w:rPr>
        <w:t>南通市崇川区西市街18号</w:t>
      </w:r>
      <w:r>
        <w:rPr>
          <w:rFonts w:hint="eastAsia" w:hAnsi="宋体" w:cs="宋体"/>
          <w:kern w:val="0"/>
          <w:sz w:val="24"/>
          <w:lang w:eastAsia="zh-CN"/>
        </w:rPr>
        <w:t>南通</w:t>
      </w:r>
      <w:r>
        <w:rPr>
          <w:rFonts w:hint="eastAsia" w:hAnsi="宋体" w:cs="宋体"/>
          <w:kern w:val="0"/>
          <w:sz w:val="24"/>
          <w:lang w:val="en-US" w:eastAsia="zh-CN"/>
        </w:rPr>
        <w:t>·1895文创园38#楼北与D7#楼南之间场地</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招租用途为新能源汽车配套设施，按现状出租，</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w:t>
      </w:r>
      <w:r>
        <w:rPr>
          <w:rFonts w:hint="eastAsia"/>
          <w:kern w:val="0"/>
          <w:sz w:val="24"/>
          <w:highlight w:val="none"/>
          <w:lang w:eastAsia="zh-CN"/>
        </w:rPr>
        <w:t>场地现状</w:t>
      </w:r>
      <w:r>
        <w:rPr>
          <w:rFonts w:hint="eastAsia"/>
          <w:kern w:val="0"/>
          <w:sz w:val="24"/>
          <w:highlight w:val="none"/>
        </w:rPr>
        <w:t>；</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2.4、租赁期内的安全由承租人负责，发生意外事故，影响其他人财产、人身安全，损失均由承租人负责。在租赁期内，承租人利用该资产进行违法经营被行政主管部门处罚、发生重大安全事故或出现安全隐患不予整改的，出租方有权终止租赁合同，收回该资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6</w:t>
      </w:r>
      <w:r>
        <w:rPr>
          <w:rFonts w:hint="eastAsia"/>
          <w:kern w:val="0"/>
          <w:sz w:val="24"/>
          <w:highlight w:val="none"/>
        </w:rPr>
        <w:t>、</w:t>
      </w:r>
      <w:r>
        <w:rPr>
          <w:rFonts w:hint="eastAsia"/>
          <w:kern w:val="0"/>
          <w:sz w:val="24"/>
          <w:highlight w:val="none"/>
          <w:lang w:val="en-US" w:eastAsia="zh-CN"/>
        </w:rPr>
        <w:t>场地上现有器材、树木、路灯等设施的搬离、移植由承租人负责。意向承租人应在场地出租公告截止前到现场查看租赁场地，场地租赁期间专用设施（如有）的维护、保养</w:t>
      </w:r>
      <w:r>
        <w:rPr>
          <w:rFonts w:hint="eastAsia"/>
          <w:kern w:val="0"/>
          <w:sz w:val="24"/>
          <w:highlight w:val="none"/>
        </w:rPr>
        <w:t>、消防申报等由承租人自行实施，招租人</w:t>
      </w:r>
      <w:r>
        <w:rPr>
          <w:rFonts w:hint="eastAsia"/>
          <w:kern w:val="0"/>
          <w:sz w:val="24"/>
          <w:highlight w:val="none"/>
          <w:lang w:eastAsia="zh-CN"/>
        </w:rPr>
        <w:t>有权对此进行抽查，不再承担任何费用，</w:t>
      </w:r>
      <w:r>
        <w:rPr>
          <w:rFonts w:hint="eastAsia"/>
          <w:kern w:val="0"/>
          <w:sz w:val="24"/>
          <w:highlight w:val="none"/>
        </w:rPr>
        <w:t>同时签订安全管理协议；</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7</w:t>
      </w:r>
      <w:r>
        <w:rPr>
          <w:rFonts w:hint="eastAsia"/>
          <w:kern w:val="0"/>
          <w:sz w:val="24"/>
          <w:highlight w:val="none"/>
        </w:rPr>
        <w:t>、合同期限为</w:t>
      </w:r>
      <w:r>
        <w:rPr>
          <w:rFonts w:hint="eastAsia"/>
          <w:kern w:val="0"/>
          <w:sz w:val="24"/>
          <w:highlight w:val="none"/>
          <w:lang w:val="en-US" w:eastAsia="zh-CN"/>
        </w:rPr>
        <w:t>5</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5</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南通一八九五文博产业发展有限公司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eastAsia="宋体" w:cs="宋体"/>
          <w:sz w:val="24"/>
          <w:lang w:val="en-US" w:eastAsia="zh-CN"/>
        </w:rPr>
      </w:pPr>
      <w:r>
        <w:rPr>
          <w:rFonts w:hint="eastAsia" w:eastAsia="宋体" w:cs="宋体"/>
          <w:sz w:val="24"/>
          <w:lang w:val="en-US" w:eastAsia="zh-CN"/>
        </w:rPr>
        <w:t>凡符合下列条件，并依法设立、有效存续的境内独立企业法人或具有完全民事行为能力的自然人，除法律另有规定外，均可参与竞租（不接受联合体参与竞租）。</w:t>
      </w:r>
    </w:p>
    <w:p>
      <w:pPr>
        <w:spacing w:line="360" w:lineRule="auto"/>
        <w:ind w:firstLine="480" w:firstLineChars="200"/>
        <w:rPr>
          <w:rFonts w:hint="eastAsia" w:eastAsia="宋体" w:cs="宋体"/>
          <w:sz w:val="24"/>
          <w:lang w:val="en-US" w:eastAsia="zh-CN"/>
        </w:rPr>
      </w:pPr>
      <w:r>
        <w:rPr>
          <w:rFonts w:hint="eastAsia" w:eastAsia="宋体" w:cs="宋体"/>
          <w:sz w:val="24"/>
          <w:lang w:val="en-US" w:eastAsia="zh-CN"/>
        </w:rPr>
        <w:t>1.承租人须为有效存续的企业法人或具有完全民事行为能力的自然人；</w:t>
      </w:r>
    </w:p>
    <w:p>
      <w:pPr>
        <w:spacing w:line="360" w:lineRule="auto"/>
        <w:ind w:firstLine="480" w:firstLineChars="200"/>
        <w:rPr>
          <w:rFonts w:hint="eastAsia" w:eastAsia="宋体" w:cs="宋体"/>
          <w:sz w:val="24"/>
          <w:lang w:val="en-US" w:eastAsia="zh-CN"/>
        </w:rPr>
      </w:pPr>
      <w:r>
        <w:rPr>
          <w:rFonts w:hint="eastAsia" w:eastAsia="宋体" w:cs="宋体"/>
          <w:sz w:val="24"/>
          <w:lang w:val="en-US" w:eastAsia="zh-CN"/>
        </w:rPr>
        <w:t xml:space="preserve">2.具有良好的财务状况、商业信用、经济实力和支付能力； </w:t>
      </w:r>
    </w:p>
    <w:p>
      <w:pPr>
        <w:spacing w:line="360" w:lineRule="auto"/>
        <w:ind w:firstLine="480" w:firstLineChars="200"/>
        <w:rPr>
          <w:rFonts w:hint="eastAsia" w:eastAsia="宋体" w:cs="宋体"/>
          <w:sz w:val="24"/>
          <w:lang w:val="en-US" w:eastAsia="zh-CN"/>
        </w:rPr>
      </w:pPr>
      <w:r>
        <w:rPr>
          <w:rFonts w:hint="eastAsia" w:eastAsia="宋体" w:cs="宋体"/>
          <w:sz w:val="24"/>
          <w:lang w:val="en-US" w:eastAsia="zh-CN"/>
        </w:rPr>
        <w:t xml:space="preserve">3.承租人应无房屋租赁不诚信的行为或记录； </w:t>
      </w:r>
    </w:p>
    <w:p>
      <w:pPr>
        <w:spacing w:line="360" w:lineRule="auto"/>
        <w:ind w:firstLine="480" w:firstLineChars="200"/>
        <w:rPr>
          <w:rFonts w:hint="eastAsia" w:eastAsia="宋体" w:cs="宋体"/>
          <w:sz w:val="24"/>
          <w:lang w:val="en-US" w:eastAsia="zh-CN"/>
        </w:rPr>
      </w:pPr>
      <w:r>
        <w:rPr>
          <w:rFonts w:hint="eastAsia" w:eastAsia="宋体" w:cs="宋体"/>
          <w:sz w:val="24"/>
          <w:lang w:val="en-US" w:eastAsia="zh-CN"/>
        </w:rPr>
        <w:t>4.国家法律法规规定的其他条件；</w:t>
      </w:r>
    </w:p>
    <w:p>
      <w:pPr>
        <w:spacing w:line="360" w:lineRule="auto"/>
        <w:ind w:firstLine="480" w:firstLineChars="200"/>
        <w:rPr>
          <w:rFonts w:hint="eastAsia" w:hAnsi="宋体" w:cs="宋体"/>
          <w:b/>
          <w:sz w:val="24"/>
          <w:lang w:val="en-US" w:eastAsia="zh-CN"/>
        </w:rPr>
      </w:pPr>
      <w:r>
        <w:rPr>
          <w:rFonts w:hint="eastAsia" w:eastAsia="宋体" w:cs="宋体"/>
          <w:sz w:val="24"/>
          <w:lang w:val="en-US" w:eastAsia="zh-CN"/>
        </w:rPr>
        <w:t>5.具备一年以上同行业经营经验</w:t>
      </w:r>
      <w:r>
        <w:rPr>
          <w:rFonts w:hint="eastAsia" w:hAnsi="宋体" w:cs="宋体"/>
          <w:b/>
          <w:sz w:val="24"/>
          <w:lang w:val="en-US" w:eastAsia="zh-CN"/>
        </w:rPr>
        <w:t>。</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0" w:firstLineChars="200"/>
        <w:rPr>
          <w:rFonts w:hint="eastAsia" w:hAnsi="宋体" w:eastAsia="宋体" w:cs="宋体"/>
          <w:sz w:val="24"/>
          <w:lang w:eastAsia="zh-CN"/>
        </w:rPr>
      </w:pPr>
      <w:r>
        <w:rPr>
          <w:rFonts w:hint="eastAsia" w:hAnsi="宋体" w:eastAsia="宋体" w:cs="宋体"/>
          <w:sz w:val="24"/>
        </w:rPr>
        <w:t xml:space="preserve">4. </w:t>
      </w:r>
      <w:r>
        <w:rPr>
          <w:rFonts w:hint="eastAsia" w:hAnsi="宋体" w:eastAsia="宋体" w:cs="宋体"/>
          <w:sz w:val="24"/>
          <w:lang w:eastAsia="zh-CN"/>
        </w:rPr>
        <w:t>若有且仅有一位</w:t>
      </w:r>
      <w:r>
        <w:rPr>
          <w:rFonts w:hint="eastAsia" w:hAnsi="宋体" w:eastAsia="宋体" w:cs="宋体"/>
          <w:sz w:val="24"/>
        </w:rPr>
        <w:t>竞租人</w:t>
      </w:r>
      <w:r>
        <w:rPr>
          <w:rFonts w:hint="eastAsia" w:hAnsi="宋体" w:eastAsia="宋体" w:cs="宋体"/>
          <w:sz w:val="24"/>
          <w:lang w:eastAsia="zh-CN"/>
        </w:rPr>
        <w:t>，则按照起租底价成交；若有两位及两位以上的</w:t>
      </w:r>
      <w:r>
        <w:rPr>
          <w:rFonts w:hint="eastAsia" w:hAnsi="宋体" w:eastAsia="宋体" w:cs="宋体"/>
          <w:sz w:val="24"/>
        </w:rPr>
        <w:t>竞租人</w:t>
      </w:r>
      <w:r>
        <w:rPr>
          <w:rFonts w:hint="eastAsia" w:hAnsi="宋体" w:eastAsia="宋体" w:cs="宋体"/>
          <w:sz w:val="24"/>
          <w:lang w:eastAsia="zh-CN"/>
        </w:rPr>
        <w:t>，则采用</w:t>
      </w:r>
      <w:r>
        <w:rPr>
          <w:rFonts w:hint="eastAsia" w:hAnsi="宋体" w:eastAsia="宋体" w:cs="宋体"/>
          <w:sz w:val="24"/>
        </w:rPr>
        <w:t>现场竞价</w:t>
      </w:r>
      <w:r>
        <w:rPr>
          <w:rFonts w:hint="eastAsia" w:hAnsi="宋体" w:eastAsia="宋体" w:cs="宋体"/>
          <w:sz w:val="24"/>
          <w:lang w:eastAsia="zh-CN"/>
        </w:rPr>
        <w:t>方式确定中标人。</w:t>
      </w:r>
    </w:p>
    <w:tbl>
      <w:tblPr>
        <w:tblStyle w:val="12"/>
        <w:tblW w:w="92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311"/>
        <w:gridCol w:w="1053"/>
        <w:gridCol w:w="1246"/>
        <w:gridCol w:w="1280"/>
        <w:gridCol w:w="106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lang w:val="en-US" w:eastAsia="zh-CN" w:bidi="ar"/>
              </w:rPr>
              <w:t>序号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lang w:val="en-US" w:eastAsia="zh-CN" w:bidi="ar"/>
              </w:rPr>
              <w:t>名称</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lang w:val="en-US" w:eastAsia="zh-CN" w:bidi="ar"/>
              </w:rPr>
              <w:t>面积（㎡）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lang w:val="en-US" w:eastAsia="zh-CN" w:bidi="ar"/>
              </w:rPr>
              <w:t>租赁期限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lang w:val="en-US" w:eastAsia="zh-CN" w:bidi="ar"/>
              </w:rPr>
              <w:t>起租底价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竞租</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保证金</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仿宋_GB2312" w:hAnsi="仿宋_GB2312" w:eastAsia="仿宋_GB2312" w:cs="仿宋_GB2312"/>
                <w:sz w:val="21"/>
                <w:szCs w:val="21"/>
                <w:vertAlign w:val="baseline"/>
                <w:lang w:val="en-US" w:eastAsia="zh-CN"/>
              </w:rPr>
              <w:t>南通·1895文创园38#楼北至D7#楼南之间场地</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Style w:val="14"/>
                <w:rFonts w:hint="eastAsia"/>
                <w:lang w:val="en-US" w:eastAsia="zh-CN" w:bidi="ar"/>
              </w:rPr>
              <w:t>99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lang w:val="en-US" w:eastAsia="zh-CN" w:bidi="ar"/>
              </w:rPr>
              <w:t>5</w:t>
            </w:r>
            <w:r>
              <w:rPr>
                <w:rStyle w:val="14"/>
                <w:lang w:val="en-US" w:eastAsia="zh-CN" w:bidi="ar"/>
              </w:rPr>
              <w:t>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rFonts w:hint="eastAsia"/>
                <w:lang w:val="en-US" w:eastAsia="zh-CN" w:bidi="ar"/>
              </w:rPr>
              <w:t>80000</w:t>
            </w:r>
            <w:r>
              <w:rPr>
                <w:rStyle w:val="14"/>
                <w:lang w:val="en-US" w:eastAsia="zh-CN" w:bidi="ar"/>
              </w:rPr>
              <w:t>元/年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20000元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w:t>
            </w:r>
            <w:r>
              <w:rPr>
                <w:rFonts w:hint="eastAsia" w:ascii="宋体" w:hAnsi="宋体" w:cs="宋体"/>
                <w:i w:val="0"/>
                <w:iCs w:val="0"/>
                <w:color w:val="000000"/>
                <w:kern w:val="0"/>
                <w:sz w:val="24"/>
                <w:szCs w:val="24"/>
                <w:u w:val="none"/>
                <w:lang w:val="en-US" w:eastAsia="zh-CN" w:bidi="ar"/>
              </w:rPr>
              <w:t>100</w:t>
            </w:r>
            <w:r>
              <w:rPr>
                <w:rFonts w:hint="eastAsia" w:ascii="宋体" w:hAnsi="宋体" w:eastAsia="宋体" w:cs="宋体"/>
                <w:i w:val="0"/>
                <w:iCs w:val="0"/>
                <w:color w:val="000000"/>
                <w:kern w:val="0"/>
                <w:sz w:val="24"/>
                <w:szCs w:val="24"/>
                <w:u w:val="none"/>
                <w:lang w:val="en-US" w:eastAsia="zh-CN" w:bidi="ar"/>
              </w:rPr>
              <w:t>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11"/>
        <w:ind w:left="0" w:leftChars="0" w:firstLine="0" w:firstLineChars="0"/>
        <w:rPr>
          <w:rFonts w:hint="eastAsia"/>
          <w:lang w:val="en-US" w:eastAsia="zh-CN"/>
        </w:rPr>
      </w:pPr>
    </w:p>
    <w:p>
      <w:pPr>
        <w:spacing w:line="360" w:lineRule="auto"/>
        <w:ind w:firstLine="480" w:firstLineChars="200"/>
        <w:rPr>
          <w:rFonts w:hint="eastAsia" w:hAnsi="宋体" w:eastAsia="宋体" w:cs="宋体"/>
          <w:sz w:val="24"/>
          <w:lang w:eastAsia="zh-CN"/>
        </w:rPr>
      </w:pPr>
      <w:r>
        <w:rPr>
          <w:rFonts w:hint="eastAsia" w:hAnsi="宋体" w:eastAsia="宋体" w:cs="宋体"/>
          <w:sz w:val="24"/>
          <w:lang w:eastAsia="zh-CN"/>
        </w:rPr>
        <w:t>5.招租程序：由相关部门人员组成招租评审小组。在招租评审小组的监督、管理下开始招租活动。</w:t>
      </w:r>
    </w:p>
    <w:p>
      <w:pPr>
        <w:spacing w:line="360" w:lineRule="auto"/>
        <w:ind w:firstLine="480" w:firstLineChars="200"/>
        <w:rPr>
          <w:rFonts w:hint="eastAsia" w:hAnsi="宋体" w:eastAsia="宋体" w:cs="宋体"/>
          <w:sz w:val="24"/>
          <w:lang w:eastAsia="zh-CN"/>
        </w:rPr>
      </w:pPr>
      <w:r>
        <w:rPr>
          <w:rFonts w:hint="eastAsia" w:hAnsi="宋体" w:eastAsia="宋体" w:cs="宋体"/>
          <w:sz w:val="24"/>
          <w:lang w:eastAsia="zh-CN"/>
        </w:rPr>
        <w:t>6.招租须知：</w:t>
      </w:r>
    </w:p>
    <w:p>
      <w:pPr>
        <w:spacing w:line="360" w:lineRule="auto"/>
        <w:ind w:firstLine="480" w:firstLineChars="200"/>
        <w:rPr>
          <w:rFonts w:hint="eastAsia" w:hAnsi="宋体" w:eastAsia="宋体" w:cs="宋体"/>
          <w:sz w:val="24"/>
          <w:lang w:eastAsia="zh-CN"/>
        </w:rPr>
      </w:pPr>
      <w:r>
        <w:rPr>
          <w:rFonts w:hint="eastAsia" w:hAnsi="宋体" w:eastAsia="宋体" w:cs="宋体"/>
          <w:sz w:val="24"/>
          <w:lang w:eastAsia="zh-CN"/>
        </w:rPr>
        <w:t>（1）本次招租实行竞租者自愿，坚持公开、公平、公正原则。最终最高竞价者竞得的原则。</w:t>
      </w:r>
    </w:p>
    <w:p>
      <w:pPr>
        <w:spacing w:line="360" w:lineRule="auto"/>
        <w:ind w:firstLine="480" w:firstLineChars="200"/>
        <w:rPr>
          <w:rFonts w:hint="eastAsia" w:hAnsi="宋体" w:eastAsia="宋体" w:cs="宋体"/>
          <w:sz w:val="24"/>
          <w:lang w:eastAsia="zh-CN"/>
        </w:rPr>
      </w:pPr>
      <w:r>
        <w:rPr>
          <w:rFonts w:hint="eastAsia" w:hAnsi="宋体" w:eastAsia="宋体" w:cs="宋体"/>
          <w:sz w:val="24"/>
          <w:lang w:eastAsia="zh-CN"/>
        </w:rPr>
        <w:t>（2）资格审查通过的竞租者进入最终竞价环节。</w:t>
      </w:r>
    </w:p>
    <w:p>
      <w:pPr>
        <w:spacing w:line="360" w:lineRule="auto"/>
        <w:ind w:firstLine="480" w:firstLineChars="200"/>
        <w:rPr>
          <w:rFonts w:hint="eastAsia" w:hAnsi="宋体" w:eastAsia="宋体" w:cs="宋体"/>
          <w:sz w:val="24"/>
          <w:lang w:eastAsia="zh-CN"/>
        </w:rPr>
      </w:pPr>
      <w:r>
        <w:rPr>
          <w:rFonts w:hint="eastAsia" w:hAnsi="宋体" w:eastAsia="宋体" w:cs="宋体"/>
          <w:sz w:val="24"/>
          <w:lang w:eastAsia="zh-CN"/>
        </w:rPr>
        <w:t>（3）竞租报价最高者即为本项目的竞租中标人，其保证金直接转为租金，并由招租人开具收据。</w:t>
      </w:r>
    </w:p>
    <w:p>
      <w:pPr>
        <w:spacing w:line="360" w:lineRule="auto"/>
        <w:ind w:firstLine="480" w:firstLineChars="200"/>
        <w:rPr>
          <w:rFonts w:hint="eastAsia" w:hAnsi="宋体" w:eastAsia="宋体" w:cs="宋体"/>
          <w:sz w:val="24"/>
          <w:lang w:eastAsia="zh-CN"/>
        </w:rPr>
      </w:pPr>
      <w:r>
        <w:rPr>
          <w:rFonts w:hint="eastAsia" w:hAnsi="宋体" w:eastAsia="宋体" w:cs="宋体"/>
          <w:sz w:val="24"/>
          <w:lang w:eastAsia="zh-CN"/>
        </w:rPr>
        <w:t>（4）竞租人未竞得标的房屋的，凭招标代理机构出具的未中标证明，其保证金竞价招租结束后</w:t>
      </w:r>
      <w:r>
        <w:rPr>
          <w:rFonts w:hint="eastAsia" w:hAnsi="宋体" w:eastAsia="宋体" w:cs="宋体"/>
          <w:sz w:val="24"/>
          <w:lang w:val="en-US" w:eastAsia="zh-CN"/>
        </w:rPr>
        <w:t>7个工作日内</w:t>
      </w:r>
      <w:r>
        <w:rPr>
          <w:rFonts w:hint="eastAsia" w:hAnsi="宋体" w:eastAsia="宋体" w:cs="宋体"/>
          <w:sz w:val="24"/>
          <w:lang w:eastAsia="zh-CN"/>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sz w:val="24"/>
          <w:highlight w:val="none"/>
          <w:u w:val="single"/>
          <w:lang w:val="en-US" w:eastAsia="zh-CN"/>
        </w:rPr>
        <w:t>200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12</w:t>
      </w:r>
      <w:r>
        <w:rPr>
          <w:rFonts w:hint="eastAsia" w:hAnsi="宋体"/>
          <w:b/>
          <w:bCs/>
          <w:sz w:val="24"/>
          <w:szCs w:val="24"/>
          <w:highlight w:val="none"/>
          <w:u w:val="single"/>
        </w:rPr>
        <w:t>月</w:t>
      </w:r>
      <w:r>
        <w:rPr>
          <w:rFonts w:hint="eastAsia"/>
          <w:b/>
          <w:bCs/>
          <w:sz w:val="24"/>
          <w:szCs w:val="24"/>
          <w:highlight w:val="none"/>
          <w:u w:val="single"/>
          <w:lang w:val="en-US" w:eastAsia="zh-CN"/>
        </w:rPr>
        <w:t>10</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lang w:val="en-US" w:eastAsia="zh-CN"/>
        </w:rPr>
        <w:t>12</w:t>
      </w:r>
      <w:r>
        <w:rPr>
          <w:rFonts w:hint="eastAsia" w:hAnsi="宋体"/>
          <w:b/>
          <w:bCs/>
          <w:sz w:val="24"/>
          <w:szCs w:val="24"/>
          <w:highlight w:val="none"/>
          <w:u w:val="single"/>
        </w:rPr>
        <w:t>月</w:t>
      </w:r>
      <w:r>
        <w:rPr>
          <w:rFonts w:hint="eastAsia"/>
          <w:b/>
          <w:bCs/>
          <w:sz w:val="24"/>
          <w:szCs w:val="24"/>
          <w:highlight w:val="none"/>
          <w:u w:val="single"/>
          <w:lang w:val="en-US" w:eastAsia="zh-CN"/>
        </w:rPr>
        <w:t>10</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numPr>
          <w:ilvl w:val="0"/>
          <w:numId w:val="2"/>
        </w:numPr>
        <w:spacing w:line="360" w:lineRule="auto"/>
        <w:ind w:firstLine="480" w:firstLineChars="200"/>
        <w:rPr>
          <w:rFonts w:hint="eastAsia" w:cs="宋体"/>
          <w:sz w:val="24"/>
        </w:rPr>
      </w:pP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cs="宋体"/>
          <w:kern w:val="0"/>
          <w:sz w:val="24"/>
          <w:szCs w:val="24"/>
          <w:lang w:val="en-US" w:eastAsia="zh-CN"/>
        </w:rPr>
        <w:t>南通市崇川区西市街18号南通·1895文化创意产业园13#楼一楼</w:t>
      </w:r>
    </w:p>
    <w:p>
      <w:pPr>
        <w:numPr>
          <w:ilvl w:val="0"/>
          <w:numId w:val="2"/>
        </w:numPr>
        <w:spacing w:line="360" w:lineRule="auto"/>
        <w:ind w:firstLine="480" w:firstLineChars="200"/>
        <w:rPr>
          <w:rFonts w:hint="eastAsia" w:cs="宋体"/>
          <w:sz w:val="24"/>
        </w:rPr>
      </w:pP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南通一八九五文博产业发展有限公司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20000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rPr>
        <w:t>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10"/>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5"/>
        <w:spacing w:line="420" w:lineRule="atLeast"/>
        <w:rPr>
          <w:rFonts w:cs="宋体"/>
          <w:sz w:val="32"/>
          <w:szCs w:val="32"/>
        </w:rPr>
      </w:pPr>
      <w:r>
        <w:rPr>
          <w:rFonts w:hAnsi="黑体" w:cs="宋体"/>
          <w:sz w:val="32"/>
          <w:szCs w:val="32"/>
        </w:rPr>
        <w:t>法定代表人身份证明书</w:t>
      </w:r>
    </w:p>
    <w:p>
      <w:pPr>
        <w:pStyle w:val="4"/>
        <w:spacing w:line="420" w:lineRule="atLeast"/>
        <w:ind w:firstLine="0"/>
        <w:jc w:val="center"/>
        <w:rPr>
          <w:rFonts w:cs="宋体"/>
          <w:sz w:val="32"/>
          <w:szCs w:val="32"/>
        </w:rPr>
      </w:pPr>
    </w:p>
    <w:p>
      <w:pPr>
        <w:pStyle w:val="4"/>
        <w:spacing w:line="480" w:lineRule="auto"/>
        <w:ind w:firstLine="480"/>
        <w:rPr>
          <w:rFonts w:cs="宋体"/>
        </w:rPr>
      </w:pPr>
      <w:r>
        <w:rPr>
          <w:rFonts w:hAnsi="宋体" w:cs="宋体"/>
        </w:rPr>
        <w:t>单位名称：</w:t>
      </w:r>
      <w:r>
        <w:rPr>
          <w:rFonts w:cs="宋体"/>
          <w:u w:val="single"/>
        </w:rPr>
        <w:t xml:space="preserve">                                 </w:t>
      </w:r>
    </w:p>
    <w:p>
      <w:pPr>
        <w:pStyle w:val="4"/>
        <w:spacing w:line="480" w:lineRule="auto"/>
        <w:ind w:firstLine="480"/>
        <w:rPr>
          <w:rFonts w:cs="宋体"/>
        </w:rPr>
      </w:pPr>
      <w:r>
        <w:rPr>
          <w:rFonts w:hAnsi="宋体" w:cs="宋体"/>
        </w:rPr>
        <w:t>单位性质：</w:t>
      </w:r>
      <w:r>
        <w:rPr>
          <w:rFonts w:cs="宋体"/>
          <w:u w:val="single"/>
        </w:rPr>
        <w:t xml:space="preserve">                                 </w:t>
      </w:r>
    </w:p>
    <w:p>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4"/>
        <w:spacing w:line="480" w:lineRule="auto"/>
        <w:ind w:firstLine="480"/>
        <w:rPr>
          <w:rFonts w:cs="宋体"/>
        </w:rPr>
      </w:pPr>
      <w:r>
        <w:rPr>
          <w:rFonts w:hAnsi="宋体" w:cs="宋体"/>
        </w:rPr>
        <w:t>经营期限：</w:t>
      </w:r>
      <w:r>
        <w:rPr>
          <w:rFonts w:cs="宋体"/>
          <w:u w:val="single"/>
        </w:rPr>
        <w:t xml:space="preserve">                                  </w:t>
      </w:r>
    </w:p>
    <w:p>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4"/>
        <w:spacing w:line="480" w:lineRule="auto"/>
        <w:ind w:firstLine="480"/>
        <w:rPr>
          <w:rFonts w:cs="宋体"/>
          <w:sz w:val="32"/>
          <w:szCs w:val="32"/>
        </w:rPr>
      </w:pPr>
      <w:r>
        <w:rPr>
          <w:rFonts w:cs="宋体"/>
          <w:u w:val="single"/>
        </w:rPr>
        <w:t xml:space="preserve">                                         </w:t>
      </w:r>
      <w:r>
        <w:rPr>
          <w:rFonts w:hAnsi="宋体" w:cs="宋体"/>
        </w:rPr>
        <w:t>的法定代表人。</w:t>
      </w:r>
    </w:p>
    <w:p>
      <w:pPr>
        <w:pStyle w:val="4"/>
        <w:spacing w:line="480" w:lineRule="auto"/>
        <w:ind w:firstLine="640"/>
        <w:rPr>
          <w:rFonts w:cs="宋体"/>
          <w:sz w:val="32"/>
          <w:szCs w:val="32"/>
        </w:rPr>
      </w:pPr>
    </w:p>
    <w:p>
      <w:pPr>
        <w:pStyle w:val="4"/>
        <w:spacing w:line="480" w:lineRule="auto"/>
        <w:ind w:firstLine="480"/>
        <w:rPr>
          <w:rFonts w:cs="宋体"/>
        </w:rPr>
      </w:pPr>
      <w:r>
        <w:rPr>
          <w:rFonts w:hAnsi="宋体" w:cs="宋体"/>
        </w:rPr>
        <w:t>特此证明</w:t>
      </w:r>
    </w:p>
    <w:p>
      <w:pPr>
        <w:pStyle w:val="4"/>
        <w:spacing w:line="480" w:lineRule="auto"/>
        <w:ind w:firstLine="480"/>
        <w:rPr>
          <w:rFonts w:cs="宋体"/>
        </w:rPr>
      </w:pPr>
    </w:p>
    <w:p>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4"/>
        <w:spacing w:line="480" w:lineRule="auto"/>
        <w:ind w:firstLine="3840"/>
        <w:rPr>
          <w:rFonts w:cs="宋体"/>
        </w:rPr>
      </w:pPr>
    </w:p>
    <w:p>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10"/>
        <w:spacing w:line="225" w:lineRule="atLeast"/>
        <w:jc w:val="both"/>
        <w:rPr>
          <w:rFonts w:ascii="Times New Roman" w:hAnsi="Times New Roman"/>
        </w:rPr>
      </w:pPr>
      <w:r>
        <w:rPr>
          <w:rFonts w:hint="eastAsia" w:ascii="Times New Roman"/>
        </w:rPr>
        <w:t>附：法定代表人第二代身份证复印件</w:t>
      </w:r>
    </w:p>
    <w:p>
      <w:pPr>
        <w:pStyle w:val="10"/>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cs="宋体"/>
          <w:kern w:val="1"/>
          <w:sz w:val="24"/>
          <w:u w:val="single"/>
          <w:lang w:val="en-US" w:eastAsia="zh-CN"/>
        </w:rPr>
        <w:t>南通·1895文创园38#楼北至D7#楼南之间场地租赁项目</w:t>
      </w:r>
      <w:r>
        <w:rPr>
          <w:rFonts w:hint="eastAsia" w:cs="宋体"/>
          <w:kern w:val="1"/>
          <w:sz w:val="24"/>
          <w:u w:val="single"/>
        </w:rPr>
        <w:t xml:space="preserve">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10"/>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10"/>
        <w:spacing w:line="225" w:lineRule="atLeast"/>
        <w:jc w:val="both"/>
        <w:rPr>
          <w:rFonts w:ascii="Times New Roman" w:hAnsi="Times New Roman"/>
          <w:b/>
        </w:rPr>
      </w:pPr>
    </w:p>
    <w:p>
      <w:pPr>
        <w:pStyle w:val="10"/>
        <w:spacing w:line="225" w:lineRule="atLeast"/>
        <w:jc w:val="both"/>
        <w:rPr>
          <w:rFonts w:ascii="Times New Roman" w:hAnsi="Times New Roman"/>
          <w:b/>
        </w:rPr>
      </w:pPr>
    </w:p>
    <w:p>
      <w:pPr>
        <w:pStyle w:val="10"/>
        <w:spacing w:line="225" w:lineRule="atLeast"/>
        <w:jc w:val="both"/>
        <w:rPr>
          <w:rFonts w:hint="eastAsia" w:ascii="Times New Roman" w:hAnsi="Times New Roman"/>
          <w:b/>
          <w:bCs/>
          <w:sz w:val="30"/>
          <w:szCs w:val="30"/>
        </w:rPr>
      </w:pPr>
      <w:r>
        <w:rPr>
          <w:rFonts w:hint="eastAsia" w:ascii="Times New Roman"/>
          <w:b/>
          <w:szCs w:val="24"/>
        </w:rPr>
        <w:t xml:space="preserve">附件三：  </w:t>
      </w:r>
      <w:r>
        <w:rPr>
          <w:rFonts w:hint="eastAsia" w:ascii="Times New Roman" w:hAnsi="Times New Roman"/>
          <w:b/>
          <w:bCs/>
          <w:sz w:val="30"/>
          <w:szCs w:val="30"/>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10"/>
        <w:spacing w:line="500" w:lineRule="exact"/>
        <w:jc w:val="center"/>
        <w:rPr>
          <w:rFonts w:ascii="Times New Roman" w:hAnsi="Times New Roman"/>
          <w:b/>
          <w:bCs/>
          <w:szCs w:val="24"/>
        </w:rPr>
      </w:pPr>
    </w:p>
    <w:p>
      <w:pPr>
        <w:pStyle w:val="10"/>
        <w:spacing w:line="500" w:lineRule="exact"/>
        <w:jc w:val="center"/>
        <w:rPr>
          <w:rFonts w:ascii="Times New Roman" w:hAnsi="Times New Roman"/>
          <w:b/>
          <w:bCs/>
          <w:szCs w:val="24"/>
        </w:rPr>
      </w:pPr>
    </w:p>
    <w:p>
      <w:pPr>
        <w:pStyle w:val="10"/>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10"/>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10"/>
        <w:spacing w:line="500" w:lineRule="exact"/>
        <w:jc w:val="both"/>
        <w:rPr>
          <w:rFonts w:ascii="Times New Roman" w:hAnsi="Times New Roman"/>
          <w:b/>
          <w:bCs/>
          <w:sz w:val="28"/>
          <w:szCs w:val="28"/>
        </w:rPr>
      </w:pPr>
    </w:p>
    <w:p>
      <w:pPr>
        <w:pStyle w:val="10"/>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val="en-US" w:eastAsia="zh-CN"/>
        </w:rPr>
        <w:t>南通·1895文创园38#楼北至D7#楼南之间场地租赁项目</w:t>
      </w:r>
      <w:r>
        <w:rPr>
          <w:rFonts w:hint="eastAsia" w:ascii="Times New Roman" w:hAnsi="Times New Roman"/>
          <w:b/>
          <w:bCs/>
          <w:color w:val="000000"/>
          <w:sz w:val="36"/>
          <w:szCs w:val="36"/>
        </w:rPr>
        <w:t>报价单</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28"/>
          <w:szCs w:val="28"/>
        </w:rPr>
      </w:pPr>
      <w:r>
        <w:rPr>
          <w:rFonts w:hint="eastAsia"/>
          <w:b/>
          <w:sz w:val="30"/>
          <w:szCs w:val="30"/>
        </w:rPr>
        <w:t>项目名称：</w:t>
      </w:r>
      <w:r>
        <w:rPr>
          <w:rFonts w:hint="eastAsia" w:cs="Times New Roman"/>
          <w:b/>
          <w:sz w:val="28"/>
          <w:szCs w:val="28"/>
          <w:lang w:val="en-US" w:eastAsia="zh-CN"/>
        </w:rPr>
        <w:t>南通·1895文创园38#楼北至D7#楼南之间场地租赁项目</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ascii="仿宋_GB2312" w:hAnsi="仿宋_GB2312" w:eastAsia="仿宋_GB2312" w:cs="仿宋_GB2312"/>
                <w:sz w:val="21"/>
                <w:szCs w:val="21"/>
                <w:vertAlign w:val="baseline"/>
                <w:lang w:val="en-US" w:eastAsia="zh-CN"/>
              </w:rPr>
              <w:t>南通·1895文创园38#楼北至D7#楼南之间场地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10"/>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10"/>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10"/>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10"/>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10"/>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sectPr>
      <w:footerReference r:id="rId4" w:type="default"/>
      <w:pgSz w:w="11906" w:h="16838"/>
      <w:pgMar w:top="1440" w:right="1706"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542E8"/>
    <w:multiLevelType w:val="singleLevel"/>
    <w:tmpl w:val="0DE542E8"/>
    <w:lvl w:ilvl="0" w:tentative="0">
      <w:start w:val="4"/>
      <w:numFmt w:val="decimal"/>
      <w:lvlText w:val="%1."/>
      <w:lvlJc w:val="left"/>
      <w:pPr>
        <w:tabs>
          <w:tab w:val="left" w:pos="312"/>
        </w:tabs>
      </w:pPr>
    </w:lvl>
  </w:abstractNum>
  <w:abstractNum w:abstractNumId="1">
    <w:nsid w:val="66AECBF3"/>
    <w:multiLevelType w:val="singleLevel"/>
    <w:tmpl w:val="66AECBF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OWE2MWE1MTc0NDZiNWEzZjk0ZWE0N2RhNWQ5NDAifQ=="/>
  </w:docVars>
  <w:rsids>
    <w:rsidRoot w:val="47502CD6"/>
    <w:rsid w:val="47502CD6"/>
    <w:rsid w:val="54A52066"/>
    <w:rsid w:val="568E5C2C"/>
    <w:rsid w:val="73E2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unhideWhenUsed/>
    <w:qFormat/>
    <w:uiPriority w:val="99"/>
    <w:rPr>
      <w:sz w:val="28"/>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1">
    <w:name w:val="Body Text First Indent 2"/>
    <w:basedOn w:val="6"/>
    <w:next w:val="1"/>
    <w:qFormat/>
    <w:uiPriority w:val="0"/>
    <w:pPr>
      <w:spacing w:after="0" w:line="360" w:lineRule="auto"/>
      <w:ind w:left="0" w:leftChars="0" w:firstLine="420" w:firstLineChars="200"/>
    </w:pPr>
    <w:rPr>
      <w:rFonts w:ascii="宋体" w:hAnsi="宋体"/>
      <w:szCs w:val="20"/>
    </w:rPr>
  </w:style>
  <w:style w:type="character" w:customStyle="1" w:styleId="14">
    <w:name w:val="font11"/>
    <w:basedOn w:val="13"/>
    <w:qFormat/>
    <w:uiPriority w:val="0"/>
    <w:rPr>
      <w:rFonts w:hint="eastAsia" w:ascii="宋体" w:hAnsi="宋体" w:eastAsia="宋体" w:cs="宋体"/>
      <w:color w:val="000000"/>
      <w:sz w:val="24"/>
      <w:szCs w:val="24"/>
      <w:u w:val="none"/>
    </w:rPr>
  </w:style>
  <w:style w:type="paragraph" w:customStyle="1" w:styleId="15">
    <w:name w:val="flType"/>
    <w:basedOn w:val="1"/>
    <w:qFormat/>
    <w:uiPriority w:val="0"/>
    <w:pPr>
      <w:adjustRightInd w:val="0"/>
      <w:spacing w:after="284" w:afterLines="0" w:line="113" w:lineRule="atLeast"/>
      <w:jc w:val="center"/>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2023-11-29T02:15:00Z</dcterms:created>
  <dc:creator>moyi8023</dc:creator>
  <cp:lastModifiedBy>moyi8023</cp:lastModifiedBy>
  <dcterms:modified xsi:type="dcterms:W3CDTF">2023-11-29T03:23:39Z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9A4A865E614D41028D8DD03074CA1C20_11</vt:lpwstr>
  </property>
</Properties>
</file>